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0F45" w:rsidRDefault="00600F45">
      <w:pPr>
        <w:spacing w:before="120" w:after="240" w:line="500" w:lineRule="exact"/>
        <w:jc w:val="center"/>
        <w:rPr>
          <w:b/>
          <w:bCs/>
          <w:sz w:val="48"/>
          <w:szCs w:val="48"/>
        </w:rPr>
      </w:pPr>
    </w:p>
    <w:p w:rsidR="00600F45" w:rsidRDefault="00600F45">
      <w:pPr>
        <w:spacing w:before="120" w:after="240" w:line="500" w:lineRule="exact"/>
        <w:jc w:val="center"/>
        <w:rPr>
          <w:b/>
          <w:bCs/>
          <w:sz w:val="48"/>
          <w:szCs w:val="48"/>
        </w:rPr>
      </w:pPr>
    </w:p>
    <w:p w:rsidR="00600F45" w:rsidRDefault="0042201F">
      <w:pPr>
        <w:spacing w:before="120" w:after="240" w:line="500" w:lineRule="exact"/>
        <w:jc w:val="center"/>
        <w:rPr>
          <w:b/>
          <w:bCs/>
          <w:sz w:val="48"/>
          <w:szCs w:val="48"/>
        </w:rPr>
      </w:pPr>
      <w:r>
        <w:rPr>
          <w:b/>
          <w:bCs/>
          <w:sz w:val="48"/>
          <w:szCs w:val="48"/>
        </w:rPr>
        <w:t>江苏省研究生工作站申报书</w:t>
      </w:r>
    </w:p>
    <w:p w:rsidR="00600F45" w:rsidRDefault="0042201F">
      <w:pPr>
        <w:spacing w:before="120" w:after="240" w:line="500" w:lineRule="exact"/>
        <w:rPr>
          <w:b/>
          <w:bCs/>
          <w:sz w:val="48"/>
          <w:szCs w:val="48"/>
        </w:rPr>
      </w:pPr>
      <w:r>
        <w:rPr>
          <w:rFonts w:eastAsia="楷体"/>
          <w:b/>
          <w:bCs/>
          <w:sz w:val="44"/>
          <w:szCs w:val="44"/>
        </w:rPr>
        <w:t>（党政机关、事业单位、社会组织等机构填报）</w:t>
      </w:r>
    </w:p>
    <w:p w:rsidR="00600F45" w:rsidRDefault="0042201F">
      <w:pPr>
        <w:spacing w:beforeLines="100" w:before="312"/>
        <w:jc w:val="center"/>
        <w:rPr>
          <w:b/>
          <w:sz w:val="72"/>
          <w:szCs w:val="72"/>
        </w:rPr>
      </w:pPr>
      <w:r>
        <w:rPr>
          <w:b/>
          <w:sz w:val="72"/>
          <w:szCs w:val="72"/>
        </w:rPr>
        <w:t xml:space="preserve"> </w:t>
      </w:r>
    </w:p>
    <w:p w:rsidR="00600F45" w:rsidRDefault="00600F45">
      <w:pPr>
        <w:spacing w:beforeLines="100" w:before="312"/>
        <w:jc w:val="center"/>
        <w:rPr>
          <w:b/>
          <w:sz w:val="72"/>
          <w:szCs w:val="72"/>
        </w:rPr>
      </w:pPr>
    </w:p>
    <w:tbl>
      <w:tblPr>
        <w:tblW w:w="0" w:type="auto"/>
        <w:jc w:val="center"/>
        <w:tblLook w:val="04A0" w:firstRow="1" w:lastRow="0" w:firstColumn="1" w:lastColumn="0" w:noHBand="0" w:noVBand="1"/>
      </w:tblPr>
      <w:tblGrid>
        <w:gridCol w:w="3098"/>
        <w:gridCol w:w="3969"/>
      </w:tblGrid>
      <w:tr w:rsidR="00600F45">
        <w:trPr>
          <w:jc w:val="center"/>
        </w:trPr>
        <w:tc>
          <w:tcPr>
            <w:tcW w:w="3097" w:type="dxa"/>
          </w:tcPr>
          <w:p w:rsidR="00600F45" w:rsidRDefault="0042201F">
            <w:pPr>
              <w:rPr>
                <w:color w:val="FF0000"/>
              </w:rPr>
            </w:pPr>
            <w:r w:rsidRPr="00F45319">
              <w:rPr>
                <w:rFonts w:eastAsia="仿宋_GB2312"/>
                <w:spacing w:val="15"/>
                <w:kern w:val="0"/>
                <w:sz w:val="32"/>
                <w:szCs w:val="30"/>
                <w:fitText w:val="2880" w:id="-1500772352"/>
              </w:rPr>
              <w:t>申请设站单位全称</w:t>
            </w:r>
          </w:p>
        </w:tc>
        <w:tc>
          <w:tcPr>
            <w:tcW w:w="3969" w:type="dxa"/>
          </w:tcPr>
          <w:p w:rsidR="00600F45" w:rsidRDefault="0042201F" w:rsidP="00B53C2A">
            <w:pPr>
              <w:ind w:rightChars="-151" w:right="-317"/>
              <w:jc w:val="left"/>
              <w:rPr>
                <w:rFonts w:eastAsia="仿宋_GB2312"/>
                <w:sz w:val="32"/>
                <w:szCs w:val="30"/>
              </w:rPr>
            </w:pPr>
            <w:r>
              <w:rPr>
                <w:rFonts w:eastAsia="仿宋_GB2312"/>
                <w:sz w:val="32"/>
                <w:szCs w:val="30"/>
              </w:rPr>
              <w:t>：</w:t>
            </w:r>
            <w:r w:rsidRPr="00B53C2A">
              <w:rPr>
                <w:rFonts w:eastAsia="仿宋_GB2312" w:hint="eastAsia"/>
                <w:spacing w:val="-14"/>
                <w:sz w:val="28"/>
                <w:szCs w:val="28"/>
                <w:u w:val="single"/>
              </w:rPr>
              <w:t>江苏省地质矿产局第一地质大队</w:t>
            </w:r>
            <w:r w:rsidRPr="00B53C2A">
              <w:rPr>
                <w:rFonts w:eastAsia="仿宋_GB2312"/>
                <w:spacing w:val="-14"/>
                <w:sz w:val="28"/>
                <w:szCs w:val="28"/>
                <w:u w:val="single"/>
              </w:rPr>
              <w:t xml:space="preserve"> </w:t>
            </w:r>
            <w:r w:rsidRPr="00955A40">
              <w:rPr>
                <w:rFonts w:eastAsia="仿宋_GB2312"/>
                <w:spacing w:val="-14"/>
                <w:sz w:val="24"/>
                <w:u w:val="single"/>
              </w:rPr>
              <w:t xml:space="preserve"> </w:t>
            </w:r>
            <w:r>
              <w:rPr>
                <w:rFonts w:eastAsia="仿宋_GB2312"/>
                <w:sz w:val="32"/>
                <w:szCs w:val="30"/>
              </w:rPr>
              <w:t xml:space="preserve">                        </w:t>
            </w:r>
          </w:p>
        </w:tc>
      </w:tr>
      <w:tr w:rsidR="00600F45">
        <w:trPr>
          <w:jc w:val="center"/>
        </w:trPr>
        <w:tc>
          <w:tcPr>
            <w:tcW w:w="3097" w:type="dxa"/>
          </w:tcPr>
          <w:p w:rsidR="00600F45" w:rsidRDefault="0042201F">
            <w:r w:rsidRPr="00F45319">
              <w:rPr>
                <w:rFonts w:eastAsia="仿宋_GB2312"/>
                <w:spacing w:val="75"/>
                <w:kern w:val="0"/>
                <w:sz w:val="32"/>
                <w:szCs w:val="30"/>
                <w:fitText w:val="2880" w:id="-1500772351"/>
              </w:rPr>
              <w:t>单</w:t>
            </w:r>
            <w:r w:rsidRPr="00F45319">
              <w:rPr>
                <w:rFonts w:eastAsia="仿宋_GB2312"/>
                <w:spacing w:val="75"/>
                <w:kern w:val="0"/>
                <w:sz w:val="32"/>
                <w:szCs w:val="30"/>
                <w:fitText w:val="2880" w:id="-1500772351"/>
              </w:rPr>
              <w:t xml:space="preserve"> </w:t>
            </w:r>
            <w:r w:rsidRPr="00F45319">
              <w:rPr>
                <w:rFonts w:eastAsia="仿宋_GB2312"/>
                <w:spacing w:val="75"/>
                <w:kern w:val="0"/>
                <w:sz w:val="32"/>
                <w:szCs w:val="30"/>
                <w:fitText w:val="2880" w:id="-1500772351"/>
              </w:rPr>
              <w:t>位</w:t>
            </w:r>
            <w:r w:rsidRPr="00F45319">
              <w:rPr>
                <w:rFonts w:eastAsia="仿宋_GB2312"/>
                <w:spacing w:val="75"/>
                <w:kern w:val="0"/>
                <w:sz w:val="32"/>
                <w:szCs w:val="30"/>
                <w:fitText w:val="2880" w:id="-1500772351"/>
              </w:rPr>
              <w:t xml:space="preserve"> </w:t>
            </w:r>
            <w:r w:rsidRPr="00F45319">
              <w:rPr>
                <w:rFonts w:eastAsia="仿宋_GB2312"/>
                <w:spacing w:val="75"/>
                <w:kern w:val="0"/>
                <w:sz w:val="32"/>
                <w:szCs w:val="30"/>
                <w:fitText w:val="2880" w:id="-1500772351"/>
              </w:rPr>
              <w:t>地</w:t>
            </w:r>
            <w:r w:rsidRPr="00F45319">
              <w:rPr>
                <w:rFonts w:eastAsia="仿宋_GB2312"/>
                <w:spacing w:val="75"/>
                <w:kern w:val="0"/>
                <w:sz w:val="32"/>
                <w:szCs w:val="30"/>
                <w:fitText w:val="2880" w:id="-1500772351"/>
              </w:rPr>
              <w:t xml:space="preserve"> </w:t>
            </w:r>
            <w:r w:rsidRPr="00F45319">
              <w:rPr>
                <w:rFonts w:eastAsia="仿宋_GB2312"/>
                <w:spacing w:val="75"/>
                <w:kern w:val="0"/>
                <w:sz w:val="32"/>
                <w:szCs w:val="30"/>
                <w:fitText w:val="2880" w:id="-1500772351"/>
              </w:rPr>
              <w:t>址</w:t>
            </w:r>
          </w:p>
        </w:tc>
        <w:tc>
          <w:tcPr>
            <w:tcW w:w="3969" w:type="dxa"/>
          </w:tcPr>
          <w:p w:rsidR="00600F45" w:rsidRDefault="0042201F">
            <w:pPr>
              <w:ind w:left="320" w:hangingChars="100" w:hanging="320"/>
              <w:jc w:val="left"/>
            </w:pPr>
            <w:r>
              <w:rPr>
                <w:rFonts w:eastAsia="仿宋_GB2312"/>
                <w:sz w:val="32"/>
                <w:szCs w:val="30"/>
              </w:rPr>
              <w:t>：</w:t>
            </w:r>
            <w:r>
              <w:rPr>
                <w:rFonts w:eastAsia="仿宋_GB2312" w:hint="eastAsia"/>
                <w:spacing w:val="-14"/>
                <w:sz w:val="30"/>
                <w:szCs w:val="30"/>
                <w:u w:val="single"/>
              </w:rPr>
              <w:t>江苏省南京市雨花台区油坊桥贾东村</w:t>
            </w:r>
            <w:r>
              <w:rPr>
                <w:rFonts w:eastAsia="仿宋_GB2312" w:hint="eastAsia"/>
                <w:spacing w:val="-14"/>
                <w:sz w:val="30"/>
                <w:szCs w:val="30"/>
                <w:u w:val="single"/>
              </w:rPr>
              <w:t>105</w:t>
            </w:r>
            <w:r>
              <w:rPr>
                <w:rFonts w:eastAsia="仿宋_GB2312" w:hint="eastAsia"/>
                <w:spacing w:val="-14"/>
                <w:sz w:val="30"/>
                <w:szCs w:val="30"/>
                <w:u w:val="single"/>
              </w:rPr>
              <w:t>号</w:t>
            </w:r>
          </w:p>
        </w:tc>
      </w:tr>
      <w:tr w:rsidR="00600F45">
        <w:trPr>
          <w:jc w:val="center"/>
        </w:trPr>
        <w:tc>
          <w:tcPr>
            <w:tcW w:w="3097" w:type="dxa"/>
          </w:tcPr>
          <w:p w:rsidR="00600F45" w:rsidRDefault="0042201F">
            <w:r w:rsidRPr="00F45319">
              <w:rPr>
                <w:rFonts w:eastAsia="仿宋_GB2312"/>
                <w:spacing w:val="150"/>
                <w:kern w:val="0"/>
                <w:sz w:val="32"/>
                <w:szCs w:val="30"/>
                <w:fitText w:val="2880" w:id="-1500772350"/>
              </w:rPr>
              <w:t>单位联系</w:t>
            </w:r>
            <w:r w:rsidRPr="00F45319">
              <w:rPr>
                <w:rFonts w:eastAsia="仿宋_GB2312"/>
                <w:spacing w:val="15"/>
                <w:kern w:val="0"/>
                <w:sz w:val="32"/>
                <w:szCs w:val="30"/>
                <w:fitText w:val="2880" w:id="-1500772350"/>
              </w:rPr>
              <w:t>人</w:t>
            </w:r>
          </w:p>
        </w:tc>
        <w:tc>
          <w:tcPr>
            <w:tcW w:w="3969" w:type="dxa"/>
          </w:tcPr>
          <w:p w:rsidR="00600F45" w:rsidRDefault="0042201F">
            <w:pPr>
              <w:jc w:val="left"/>
            </w:pPr>
            <w:r>
              <w:rPr>
                <w:rFonts w:eastAsia="仿宋_GB2312"/>
                <w:sz w:val="32"/>
                <w:szCs w:val="30"/>
              </w:rPr>
              <w:t>：</w:t>
            </w:r>
            <w:r>
              <w:rPr>
                <w:rFonts w:eastAsia="仿宋_GB2312"/>
                <w:spacing w:val="-14"/>
                <w:sz w:val="32"/>
                <w:szCs w:val="32"/>
                <w:u w:val="single"/>
              </w:rPr>
              <w:t xml:space="preserve">      </w:t>
            </w:r>
            <w:r>
              <w:rPr>
                <w:rFonts w:eastAsia="仿宋_GB2312" w:hint="eastAsia"/>
                <w:spacing w:val="-14"/>
                <w:sz w:val="32"/>
                <w:szCs w:val="32"/>
                <w:u w:val="single"/>
              </w:rPr>
              <w:t xml:space="preserve">    </w:t>
            </w:r>
            <w:r>
              <w:rPr>
                <w:rFonts w:eastAsia="仿宋_GB2312" w:hint="eastAsia"/>
                <w:spacing w:val="-14"/>
                <w:sz w:val="32"/>
                <w:szCs w:val="32"/>
                <w:u w:val="single"/>
              </w:rPr>
              <w:t>王振祥</w:t>
            </w:r>
            <w:r>
              <w:rPr>
                <w:rFonts w:eastAsia="仿宋_GB2312"/>
                <w:spacing w:val="-14"/>
                <w:sz w:val="32"/>
                <w:szCs w:val="32"/>
                <w:u w:val="single"/>
              </w:rPr>
              <w:t xml:space="preserve">      </w:t>
            </w:r>
            <w:r>
              <w:rPr>
                <w:rFonts w:eastAsia="仿宋_GB2312" w:hint="eastAsia"/>
                <w:spacing w:val="-14"/>
                <w:sz w:val="32"/>
                <w:szCs w:val="32"/>
                <w:u w:val="single"/>
              </w:rPr>
              <w:t xml:space="preserve"> </w:t>
            </w:r>
            <w:r>
              <w:rPr>
                <w:rFonts w:eastAsia="仿宋_GB2312"/>
                <w:spacing w:val="-14"/>
                <w:sz w:val="32"/>
                <w:szCs w:val="32"/>
                <w:u w:val="single"/>
              </w:rPr>
              <w:t xml:space="preserve">     </w:t>
            </w:r>
          </w:p>
        </w:tc>
      </w:tr>
      <w:tr w:rsidR="00600F45">
        <w:trPr>
          <w:jc w:val="center"/>
        </w:trPr>
        <w:tc>
          <w:tcPr>
            <w:tcW w:w="3097" w:type="dxa"/>
          </w:tcPr>
          <w:p w:rsidR="00600F45" w:rsidRDefault="0042201F">
            <w:pPr>
              <w:rPr>
                <w:rFonts w:eastAsia="仿宋_GB2312"/>
                <w:spacing w:val="23"/>
                <w:kern w:val="0"/>
                <w:sz w:val="32"/>
                <w:szCs w:val="30"/>
              </w:rPr>
            </w:pPr>
            <w:r w:rsidRPr="00F45319">
              <w:rPr>
                <w:rFonts w:eastAsia="仿宋_GB2312"/>
                <w:spacing w:val="255"/>
                <w:kern w:val="0"/>
                <w:sz w:val="32"/>
                <w:szCs w:val="30"/>
                <w:fitText w:val="2880" w:id="-1500772349"/>
              </w:rPr>
              <w:t>联系电</w:t>
            </w:r>
            <w:r w:rsidRPr="00F45319">
              <w:rPr>
                <w:rFonts w:eastAsia="仿宋_GB2312"/>
                <w:spacing w:val="15"/>
                <w:kern w:val="0"/>
                <w:sz w:val="32"/>
                <w:szCs w:val="30"/>
                <w:fitText w:val="2880" w:id="-1500772349"/>
              </w:rPr>
              <w:t>话</w:t>
            </w:r>
          </w:p>
        </w:tc>
        <w:tc>
          <w:tcPr>
            <w:tcW w:w="3969" w:type="dxa"/>
          </w:tcPr>
          <w:p w:rsidR="00600F45" w:rsidRDefault="0042201F" w:rsidP="00786117">
            <w:pPr>
              <w:jc w:val="left"/>
            </w:pPr>
            <w:r>
              <w:rPr>
                <w:rFonts w:eastAsia="仿宋_GB2312"/>
                <w:sz w:val="32"/>
                <w:szCs w:val="30"/>
              </w:rPr>
              <w:t>：</w:t>
            </w:r>
            <w:r>
              <w:rPr>
                <w:rFonts w:eastAsia="仿宋_GB2312"/>
                <w:spacing w:val="-14"/>
                <w:sz w:val="32"/>
                <w:szCs w:val="32"/>
                <w:u w:val="single"/>
              </w:rPr>
              <w:t xml:space="preserve">     </w:t>
            </w:r>
            <w:r>
              <w:rPr>
                <w:rFonts w:eastAsia="仿宋_GB2312" w:hint="eastAsia"/>
                <w:spacing w:val="-14"/>
                <w:sz w:val="32"/>
                <w:szCs w:val="32"/>
                <w:u w:val="single"/>
              </w:rPr>
              <w:t xml:space="preserve">    </w:t>
            </w:r>
            <w:r>
              <w:rPr>
                <w:rFonts w:eastAsia="仿宋_GB2312"/>
                <w:spacing w:val="-14"/>
                <w:sz w:val="32"/>
                <w:szCs w:val="32"/>
                <w:u w:val="single"/>
              </w:rPr>
              <w:t xml:space="preserve"> </w:t>
            </w:r>
            <w:r>
              <w:rPr>
                <w:rFonts w:eastAsia="仿宋_GB2312" w:hint="eastAsia"/>
                <w:spacing w:val="-14"/>
                <w:sz w:val="32"/>
                <w:szCs w:val="32"/>
                <w:u w:val="single"/>
              </w:rPr>
              <w:t xml:space="preserve">  </w:t>
            </w:r>
            <w:r w:rsidR="00786117">
              <w:rPr>
                <w:rFonts w:eastAsia="仿宋_GB2312" w:hint="eastAsia"/>
                <w:spacing w:val="-14"/>
                <w:sz w:val="32"/>
                <w:szCs w:val="32"/>
                <w:u w:val="single"/>
              </w:rPr>
              <w:t xml:space="preserve">          </w:t>
            </w:r>
            <w:bookmarkStart w:id="0" w:name="_GoBack"/>
            <w:bookmarkEnd w:id="0"/>
            <w:r>
              <w:rPr>
                <w:rFonts w:eastAsia="仿宋_GB2312"/>
                <w:spacing w:val="-14"/>
                <w:sz w:val="32"/>
                <w:szCs w:val="32"/>
                <w:u w:val="single"/>
              </w:rPr>
              <w:t xml:space="preserve">     </w:t>
            </w:r>
          </w:p>
        </w:tc>
      </w:tr>
      <w:tr w:rsidR="00600F45">
        <w:trPr>
          <w:jc w:val="center"/>
        </w:trPr>
        <w:tc>
          <w:tcPr>
            <w:tcW w:w="3097" w:type="dxa"/>
          </w:tcPr>
          <w:p w:rsidR="00600F45" w:rsidRDefault="0042201F">
            <w:pPr>
              <w:rPr>
                <w:rFonts w:eastAsia="仿宋_GB2312"/>
                <w:sz w:val="32"/>
                <w:szCs w:val="30"/>
              </w:rPr>
            </w:pPr>
            <w:r w:rsidRPr="00F45319">
              <w:rPr>
                <w:rFonts w:eastAsia="仿宋_GB2312"/>
                <w:spacing w:val="255"/>
                <w:kern w:val="0"/>
                <w:sz w:val="32"/>
                <w:szCs w:val="30"/>
                <w:fitText w:val="2880" w:id="-1500772348"/>
              </w:rPr>
              <w:t>电子信</w:t>
            </w:r>
            <w:r w:rsidRPr="00F45319">
              <w:rPr>
                <w:rFonts w:eastAsia="仿宋_GB2312"/>
                <w:spacing w:val="15"/>
                <w:kern w:val="0"/>
                <w:sz w:val="32"/>
                <w:szCs w:val="30"/>
                <w:fitText w:val="2880" w:id="-1500772348"/>
              </w:rPr>
              <w:t>箱</w:t>
            </w:r>
          </w:p>
        </w:tc>
        <w:tc>
          <w:tcPr>
            <w:tcW w:w="3969" w:type="dxa"/>
          </w:tcPr>
          <w:p w:rsidR="00600F45" w:rsidRDefault="0042201F" w:rsidP="00786117">
            <w:pPr>
              <w:jc w:val="left"/>
            </w:pPr>
            <w:r>
              <w:rPr>
                <w:rFonts w:eastAsia="仿宋_GB2312"/>
                <w:sz w:val="32"/>
                <w:szCs w:val="30"/>
              </w:rPr>
              <w:t>：</w:t>
            </w:r>
            <w:r>
              <w:rPr>
                <w:rFonts w:eastAsia="仿宋_GB2312"/>
                <w:spacing w:val="-14"/>
                <w:sz w:val="32"/>
                <w:szCs w:val="32"/>
                <w:u w:val="single"/>
              </w:rPr>
              <w:t xml:space="preserve">    </w:t>
            </w:r>
            <w:r w:rsidR="00786117">
              <w:rPr>
                <w:rFonts w:eastAsia="仿宋_GB2312" w:hint="eastAsia"/>
                <w:spacing w:val="-14"/>
                <w:sz w:val="32"/>
                <w:szCs w:val="32"/>
                <w:u w:val="single"/>
              </w:rPr>
              <w:t xml:space="preserve">               </w:t>
            </w:r>
            <w:r>
              <w:rPr>
                <w:rFonts w:eastAsia="仿宋_GB2312"/>
                <w:spacing w:val="-14"/>
                <w:sz w:val="32"/>
                <w:szCs w:val="32"/>
                <w:u w:val="single"/>
              </w:rPr>
              <w:t xml:space="preserve">        </w:t>
            </w:r>
          </w:p>
        </w:tc>
      </w:tr>
      <w:tr w:rsidR="00600F45">
        <w:trPr>
          <w:jc w:val="center"/>
        </w:trPr>
        <w:tc>
          <w:tcPr>
            <w:tcW w:w="3097" w:type="dxa"/>
          </w:tcPr>
          <w:p w:rsidR="00600F45" w:rsidRDefault="0042201F">
            <w:pPr>
              <w:rPr>
                <w:rFonts w:eastAsia="仿宋_GB2312"/>
                <w:sz w:val="32"/>
                <w:szCs w:val="30"/>
              </w:rPr>
            </w:pPr>
            <w:r>
              <w:rPr>
                <w:rFonts w:eastAsia="仿宋_GB2312"/>
                <w:spacing w:val="96"/>
                <w:kern w:val="0"/>
                <w:sz w:val="32"/>
                <w:szCs w:val="30"/>
                <w:fitText w:val="2880" w:id="-1500772347"/>
              </w:rPr>
              <w:t>合作高校名</w:t>
            </w:r>
            <w:r>
              <w:rPr>
                <w:rFonts w:eastAsia="仿宋_GB2312"/>
                <w:kern w:val="0"/>
                <w:sz w:val="32"/>
                <w:szCs w:val="30"/>
                <w:fitText w:val="2880" w:id="-1500772347"/>
              </w:rPr>
              <w:t>称</w:t>
            </w:r>
          </w:p>
        </w:tc>
        <w:tc>
          <w:tcPr>
            <w:tcW w:w="3969" w:type="dxa"/>
          </w:tcPr>
          <w:p w:rsidR="00600F45" w:rsidRDefault="0042201F">
            <w:pPr>
              <w:jc w:val="left"/>
            </w:pPr>
            <w:r>
              <w:rPr>
                <w:rFonts w:eastAsia="仿宋_GB2312"/>
                <w:sz w:val="32"/>
                <w:szCs w:val="30"/>
              </w:rPr>
              <w:t>：</w:t>
            </w:r>
            <w:r>
              <w:rPr>
                <w:rFonts w:eastAsia="仿宋_GB2312"/>
                <w:spacing w:val="-14"/>
                <w:sz w:val="32"/>
                <w:szCs w:val="32"/>
                <w:u w:val="single"/>
              </w:rPr>
              <w:t xml:space="preserve">        </w:t>
            </w:r>
            <w:r>
              <w:rPr>
                <w:rFonts w:eastAsia="仿宋_GB2312" w:hint="eastAsia"/>
                <w:spacing w:val="-14"/>
                <w:sz w:val="32"/>
                <w:szCs w:val="32"/>
                <w:u w:val="single"/>
              </w:rPr>
              <w:t>中国矿业大学</w:t>
            </w:r>
            <w:r>
              <w:rPr>
                <w:rFonts w:eastAsia="仿宋_GB2312"/>
                <w:spacing w:val="-14"/>
                <w:sz w:val="32"/>
                <w:szCs w:val="32"/>
                <w:u w:val="single"/>
              </w:rPr>
              <w:t xml:space="preserve">                </w:t>
            </w:r>
          </w:p>
        </w:tc>
      </w:tr>
    </w:tbl>
    <w:p w:rsidR="00600F45" w:rsidRDefault="00600F45">
      <w:pPr>
        <w:spacing w:beforeLines="100" w:before="312"/>
        <w:jc w:val="center"/>
      </w:pPr>
    </w:p>
    <w:p w:rsidR="00600F45" w:rsidRDefault="00600F45">
      <w:pPr>
        <w:spacing w:beforeLines="100" w:before="312"/>
        <w:jc w:val="center"/>
      </w:pPr>
    </w:p>
    <w:p w:rsidR="00600F45" w:rsidRDefault="00600F45">
      <w:pPr>
        <w:spacing w:beforeLines="100" w:before="312"/>
        <w:jc w:val="center"/>
      </w:pPr>
    </w:p>
    <w:tbl>
      <w:tblPr>
        <w:tblW w:w="0" w:type="auto"/>
        <w:jc w:val="center"/>
        <w:tblLayout w:type="fixed"/>
        <w:tblLook w:val="04A0" w:firstRow="1" w:lastRow="0" w:firstColumn="1" w:lastColumn="0" w:noHBand="0" w:noVBand="1"/>
      </w:tblPr>
      <w:tblGrid>
        <w:gridCol w:w="4140"/>
        <w:gridCol w:w="1260"/>
      </w:tblGrid>
      <w:tr w:rsidR="00600F45">
        <w:trPr>
          <w:jc w:val="center"/>
        </w:trPr>
        <w:tc>
          <w:tcPr>
            <w:tcW w:w="4140" w:type="dxa"/>
          </w:tcPr>
          <w:p w:rsidR="00600F45" w:rsidRDefault="0042201F">
            <w:pPr>
              <w:adjustRightInd w:val="0"/>
              <w:snapToGrid w:val="0"/>
              <w:spacing w:line="480" w:lineRule="exact"/>
              <w:jc w:val="distribute"/>
              <w:rPr>
                <w:sz w:val="30"/>
                <w:szCs w:val="30"/>
              </w:rPr>
            </w:pPr>
            <w:r>
              <w:rPr>
                <w:sz w:val="30"/>
                <w:szCs w:val="30"/>
              </w:rPr>
              <w:t>江苏省教育厅</w:t>
            </w:r>
          </w:p>
        </w:tc>
        <w:tc>
          <w:tcPr>
            <w:tcW w:w="1260" w:type="dxa"/>
            <w:vMerge w:val="restart"/>
            <w:vAlign w:val="center"/>
          </w:tcPr>
          <w:p w:rsidR="00600F45" w:rsidRDefault="0042201F">
            <w:pPr>
              <w:adjustRightInd w:val="0"/>
              <w:snapToGrid w:val="0"/>
              <w:spacing w:line="480" w:lineRule="exact"/>
              <w:jc w:val="center"/>
              <w:rPr>
                <w:sz w:val="30"/>
                <w:szCs w:val="30"/>
              </w:rPr>
            </w:pPr>
            <w:r>
              <w:rPr>
                <w:sz w:val="30"/>
                <w:szCs w:val="30"/>
              </w:rPr>
              <w:t>制表</w:t>
            </w:r>
          </w:p>
        </w:tc>
      </w:tr>
      <w:tr w:rsidR="00600F45">
        <w:trPr>
          <w:jc w:val="center"/>
        </w:trPr>
        <w:tc>
          <w:tcPr>
            <w:tcW w:w="4140" w:type="dxa"/>
          </w:tcPr>
          <w:p w:rsidR="00600F45" w:rsidRDefault="0042201F">
            <w:pPr>
              <w:adjustRightInd w:val="0"/>
              <w:snapToGrid w:val="0"/>
              <w:spacing w:line="480" w:lineRule="exact"/>
              <w:jc w:val="distribute"/>
              <w:rPr>
                <w:sz w:val="30"/>
                <w:szCs w:val="30"/>
              </w:rPr>
            </w:pPr>
            <w:r>
              <w:rPr>
                <w:sz w:val="30"/>
                <w:szCs w:val="30"/>
              </w:rPr>
              <w:t>江苏省科学技术厅</w:t>
            </w:r>
          </w:p>
        </w:tc>
        <w:tc>
          <w:tcPr>
            <w:tcW w:w="1260" w:type="dxa"/>
            <w:vMerge/>
            <w:vAlign w:val="center"/>
          </w:tcPr>
          <w:p w:rsidR="00600F45" w:rsidRDefault="00600F45">
            <w:pPr>
              <w:widowControl/>
              <w:jc w:val="left"/>
              <w:rPr>
                <w:sz w:val="30"/>
                <w:szCs w:val="30"/>
              </w:rPr>
            </w:pPr>
          </w:p>
        </w:tc>
      </w:tr>
    </w:tbl>
    <w:p w:rsidR="00600F45" w:rsidRDefault="0042201F">
      <w:pPr>
        <w:adjustRightInd w:val="0"/>
        <w:snapToGrid w:val="0"/>
        <w:spacing w:line="480" w:lineRule="exact"/>
        <w:jc w:val="center"/>
        <w:rPr>
          <w:rFonts w:eastAsia="方正小标宋简体"/>
          <w:sz w:val="30"/>
          <w:szCs w:val="30"/>
        </w:rPr>
      </w:pPr>
      <w:r>
        <w:rPr>
          <w:sz w:val="30"/>
          <w:szCs w:val="30"/>
        </w:rPr>
        <w:t>2022</w:t>
      </w:r>
      <w:r>
        <w:rPr>
          <w:sz w:val="30"/>
          <w:szCs w:val="30"/>
        </w:rPr>
        <w:t>年</w:t>
      </w:r>
      <w:r>
        <w:rPr>
          <w:sz w:val="30"/>
          <w:szCs w:val="30"/>
        </w:rPr>
        <w:t>6</w:t>
      </w:r>
      <w:r>
        <w:rPr>
          <w:sz w:val="30"/>
          <w:szCs w:val="30"/>
        </w:rPr>
        <w:t>月</w:t>
      </w:r>
    </w:p>
    <w:p w:rsidR="00600F45" w:rsidRDefault="00600F45">
      <w:pPr>
        <w:spacing w:afterLines="50" w:after="156" w:line="380" w:lineRule="exact"/>
        <w:jc w:val="center"/>
        <w:rPr>
          <w:szCs w:val="21"/>
        </w:rPr>
        <w:sectPr w:rsidR="00600F45">
          <w:footerReference w:type="even" r:id="rId8"/>
          <w:footerReference w:type="default" r:id="rId9"/>
          <w:pgSz w:w="11906" w:h="16838"/>
          <w:pgMar w:top="1247" w:right="1474" w:bottom="1247" w:left="1474" w:header="851" w:footer="992" w:gutter="0"/>
          <w:cols w:space="720"/>
          <w:docGrid w:type="lines" w:linePitch="312"/>
        </w:sectPr>
      </w:pPr>
    </w:p>
    <w:tbl>
      <w:tblPr>
        <w:tblW w:w="93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94"/>
        <w:gridCol w:w="787"/>
        <w:gridCol w:w="7"/>
        <w:gridCol w:w="56"/>
        <w:gridCol w:w="851"/>
        <w:gridCol w:w="1238"/>
        <w:gridCol w:w="605"/>
        <w:gridCol w:w="283"/>
        <w:gridCol w:w="567"/>
        <w:gridCol w:w="1276"/>
        <w:gridCol w:w="1511"/>
      </w:tblGrid>
      <w:tr w:rsidR="00600F45">
        <w:trPr>
          <w:trHeight w:val="567"/>
          <w:jc w:val="center"/>
        </w:trPr>
        <w:tc>
          <w:tcPr>
            <w:tcW w:w="2194" w:type="dxa"/>
            <w:vAlign w:val="center"/>
          </w:tcPr>
          <w:p w:rsidR="00600F45" w:rsidRDefault="0042201F">
            <w:pPr>
              <w:spacing w:line="360" w:lineRule="exact"/>
              <w:jc w:val="center"/>
              <w:rPr>
                <w:rFonts w:eastAsia="仿宋_GB2312"/>
                <w:sz w:val="24"/>
              </w:rPr>
            </w:pPr>
            <w:r>
              <w:rPr>
                <w:rFonts w:eastAsia="仿宋_GB2312"/>
                <w:sz w:val="24"/>
              </w:rPr>
              <w:lastRenderedPageBreak/>
              <w:t>申请设站</w:t>
            </w:r>
          </w:p>
          <w:p w:rsidR="00600F45" w:rsidRDefault="0042201F">
            <w:pPr>
              <w:spacing w:line="360" w:lineRule="exact"/>
              <w:jc w:val="center"/>
              <w:rPr>
                <w:rFonts w:eastAsia="仿宋_GB2312"/>
                <w:sz w:val="24"/>
              </w:rPr>
            </w:pPr>
            <w:r>
              <w:rPr>
                <w:rFonts w:eastAsia="仿宋_GB2312"/>
                <w:sz w:val="24"/>
              </w:rPr>
              <w:t>单位名称</w:t>
            </w:r>
          </w:p>
        </w:tc>
        <w:tc>
          <w:tcPr>
            <w:tcW w:w="7181" w:type="dxa"/>
            <w:gridSpan w:val="10"/>
            <w:vAlign w:val="center"/>
          </w:tcPr>
          <w:p w:rsidR="00600F45" w:rsidRDefault="0042201F">
            <w:pPr>
              <w:spacing w:line="360" w:lineRule="exact"/>
              <w:jc w:val="center"/>
              <w:rPr>
                <w:rFonts w:eastAsia="仿宋_GB2312"/>
                <w:sz w:val="24"/>
              </w:rPr>
            </w:pPr>
            <w:r>
              <w:rPr>
                <w:rFonts w:eastAsia="仿宋_GB2312"/>
                <w:spacing w:val="-14"/>
                <w:sz w:val="30"/>
                <w:szCs w:val="30"/>
              </w:rPr>
              <w:t>江苏省地质矿产局第一地质大队</w:t>
            </w:r>
          </w:p>
        </w:tc>
      </w:tr>
      <w:tr w:rsidR="00600F45">
        <w:trPr>
          <w:trHeight w:val="567"/>
          <w:jc w:val="center"/>
        </w:trPr>
        <w:tc>
          <w:tcPr>
            <w:tcW w:w="2194" w:type="dxa"/>
            <w:vAlign w:val="center"/>
          </w:tcPr>
          <w:p w:rsidR="00600F45" w:rsidRDefault="0042201F">
            <w:pPr>
              <w:spacing w:line="360" w:lineRule="exact"/>
              <w:jc w:val="left"/>
              <w:rPr>
                <w:rFonts w:eastAsia="仿宋_GB2312"/>
                <w:sz w:val="24"/>
              </w:rPr>
            </w:pPr>
            <w:r>
              <w:rPr>
                <w:rFonts w:eastAsia="仿宋_GB2312"/>
                <w:sz w:val="24"/>
              </w:rPr>
              <w:t>单位性质（党政机关</w:t>
            </w:r>
            <w:r>
              <w:rPr>
                <w:rFonts w:eastAsia="仿宋_GB2312"/>
                <w:sz w:val="24"/>
              </w:rPr>
              <w:t>/</w:t>
            </w:r>
            <w:r>
              <w:rPr>
                <w:rFonts w:eastAsia="仿宋_GB2312"/>
                <w:sz w:val="24"/>
              </w:rPr>
              <w:t>事业单位</w:t>
            </w:r>
            <w:r>
              <w:rPr>
                <w:rFonts w:eastAsia="仿宋_GB2312"/>
                <w:sz w:val="24"/>
              </w:rPr>
              <w:t>/</w:t>
            </w:r>
            <w:r>
              <w:rPr>
                <w:rFonts w:eastAsia="仿宋_GB2312"/>
                <w:sz w:val="24"/>
              </w:rPr>
              <w:t>社会组织）</w:t>
            </w:r>
          </w:p>
        </w:tc>
        <w:tc>
          <w:tcPr>
            <w:tcW w:w="7181" w:type="dxa"/>
            <w:gridSpan w:val="10"/>
            <w:vAlign w:val="center"/>
          </w:tcPr>
          <w:p w:rsidR="00600F45" w:rsidRDefault="0042201F">
            <w:pPr>
              <w:spacing w:line="360" w:lineRule="exact"/>
              <w:jc w:val="center"/>
              <w:rPr>
                <w:rFonts w:eastAsia="仿宋_GB2312"/>
                <w:sz w:val="24"/>
              </w:rPr>
            </w:pPr>
            <w:r>
              <w:rPr>
                <w:rFonts w:eastAsia="仿宋_GB2312"/>
                <w:spacing w:val="-14"/>
                <w:sz w:val="30"/>
                <w:szCs w:val="30"/>
              </w:rPr>
              <w:t>事业单位</w:t>
            </w:r>
          </w:p>
        </w:tc>
      </w:tr>
      <w:tr w:rsidR="00600F45">
        <w:trPr>
          <w:trHeight w:val="567"/>
          <w:jc w:val="center"/>
        </w:trPr>
        <w:tc>
          <w:tcPr>
            <w:tcW w:w="2194" w:type="dxa"/>
            <w:vMerge w:val="restart"/>
            <w:vAlign w:val="center"/>
          </w:tcPr>
          <w:p w:rsidR="00600F45" w:rsidRDefault="0042201F">
            <w:pPr>
              <w:jc w:val="center"/>
              <w:rPr>
                <w:rFonts w:eastAsia="仿宋_GB2312"/>
                <w:sz w:val="24"/>
              </w:rPr>
            </w:pPr>
            <w:r>
              <w:rPr>
                <w:rFonts w:eastAsia="仿宋_GB2312"/>
                <w:sz w:val="24"/>
              </w:rPr>
              <w:t>专业技术人员或</w:t>
            </w:r>
          </w:p>
          <w:p w:rsidR="00600F45" w:rsidRDefault="0042201F">
            <w:pPr>
              <w:jc w:val="center"/>
              <w:rPr>
                <w:rFonts w:eastAsia="仿宋_GB2312"/>
                <w:sz w:val="24"/>
              </w:rPr>
            </w:pPr>
            <w:r>
              <w:rPr>
                <w:rFonts w:eastAsia="仿宋_GB2312"/>
                <w:sz w:val="24"/>
              </w:rPr>
              <w:t>管理专家</w:t>
            </w:r>
            <w:r>
              <w:rPr>
                <w:rFonts w:eastAsia="仿宋_GB2312"/>
                <w:sz w:val="24"/>
              </w:rPr>
              <w:t>(</w:t>
            </w:r>
            <w:r>
              <w:rPr>
                <w:rFonts w:eastAsia="仿宋_GB2312"/>
                <w:sz w:val="24"/>
              </w:rPr>
              <w:t>人</w:t>
            </w:r>
            <w:r>
              <w:rPr>
                <w:rFonts w:eastAsia="仿宋_GB2312"/>
                <w:sz w:val="24"/>
              </w:rPr>
              <w:t>)</w:t>
            </w:r>
          </w:p>
        </w:tc>
        <w:tc>
          <w:tcPr>
            <w:tcW w:w="794" w:type="dxa"/>
            <w:gridSpan w:val="2"/>
            <w:vMerge w:val="restart"/>
            <w:vAlign w:val="center"/>
          </w:tcPr>
          <w:p w:rsidR="00600F45" w:rsidRDefault="0042201F">
            <w:pPr>
              <w:jc w:val="center"/>
              <w:rPr>
                <w:rFonts w:eastAsia="仿宋_GB2312"/>
                <w:sz w:val="24"/>
              </w:rPr>
            </w:pPr>
            <w:r>
              <w:rPr>
                <w:rFonts w:eastAsia="仿宋_GB2312"/>
                <w:sz w:val="24"/>
              </w:rPr>
              <w:t>237</w:t>
            </w:r>
          </w:p>
        </w:tc>
        <w:tc>
          <w:tcPr>
            <w:tcW w:w="907" w:type="dxa"/>
            <w:gridSpan w:val="2"/>
            <w:vMerge w:val="restart"/>
            <w:vAlign w:val="center"/>
          </w:tcPr>
          <w:p w:rsidR="00600F45" w:rsidRDefault="0042201F">
            <w:pPr>
              <w:jc w:val="center"/>
              <w:rPr>
                <w:rFonts w:eastAsia="仿宋_GB2312"/>
                <w:sz w:val="24"/>
              </w:rPr>
            </w:pPr>
            <w:r>
              <w:rPr>
                <w:rFonts w:eastAsia="仿宋_GB2312"/>
                <w:sz w:val="24"/>
              </w:rPr>
              <w:t>其中</w:t>
            </w:r>
          </w:p>
        </w:tc>
        <w:tc>
          <w:tcPr>
            <w:tcW w:w="1238" w:type="dxa"/>
            <w:vAlign w:val="center"/>
          </w:tcPr>
          <w:p w:rsidR="00600F45" w:rsidRDefault="0042201F">
            <w:pPr>
              <w:jc w:val="center"/>
              <w:rPr>
                <w:rFonts w:eastAsia="仿宋_GB2312"/>
                <w:sz w:val="24"/>
              </w:rPr>
            </w:pPr>
            <w:r>
              <w:rPr>
                <w:rFonts w:eastAsia="仿宋_GB2312"/>
                <w:sz w:val="24"/>
              </w:rPr>
              <w:t>博士</w:t>
            </w:r>
          </w:p>
        </w:tc>
        <w:tc>
          <w:tcPr>
            <w:tcW w:w="1455" w:type="dxa"/>
            <w:gridSpan w:val="3"/>
            <w:vAlign w:val="center"/>
          </w:tcPr>
          <w:p w:rsidR="00600F45" w:rsidRDefault="0042201F">
            <w:pPr>
              <w:jc w:val="center"/>
              <w:rPr>
                <w:rFonts w:eastAsia="仿宋_GB2312"/>
                <w:sz w:val="24"/>
              </w:rPr>
            </w:pPr>
            <w:r>
              <w:rPr>
                <w:rFonts w:eastAsia="仿宋_GB2312"/>
                <w:sz w:val="24"/>
              </w:rPr>
              <w:t>4</w:t>
            </w:r>
          </w:p>
        </w:tc>
        <w:tc>
          <w:tcPr>
            <w:tcW w:w="1276" w:type="dxa"/>
            <w:vAlign w:val="center"/>
          </w:tcPr>
          <w:p w:rsidR="00600F45" w:rsidRDefault="0042201F">
            <w:pPr>
              <w:jc w:val="center"/>
              <w:rPr>
                <w:rFonts w:eastAsia="仿宋_GB2312"/>
                <w:sz w:val="24"/>
              </w:rPr>
            </w:pPr>
            <w:r>
              <w:rPr>
                <w:rFonts w:eastAsia="仿宋_GB2312"/>
                <w:sz w:val="24"/>
              </w:rPr>
              <w:t>硕士</w:t>
            </w:r>
          </w:p>
        </w:tc>
        <w:tc>
          <w:tcPr>
            <w:tcW w:w="1511" w:type="dxa"/>
            <w:vAlign w:val="center"/>
          </w:tcPr>
          <w:p w:rsidR="00600F45" w:rsidRDefault="0042201F">
            <w:pPr>
              <w:rPr>
                <w:rFonts w:eastAsia="仿宋_GB2312"/>
                <w:sz w:val="24"/>
              </w:rPr>
            </w:pPr>
            <w:r>
              <w:rPr>
                <w:rFonts w:eastAsia="仿宋_GB2312"/>
                <w:sz w:val="24"/>
              </w:rPr>
              <w:t>63</w:t>
            </w:r>
          </w:p>
        </w:tc>
      </w:tr>
      <w:tr w:rsidR="00600F45">
        <w:trPr>
          <w:trHeight w:val="567"/>
          <w:jc w:val="center"/>
        </w:trPr>
        <w:tc>
          <w:tcPr>
            <w:tcW w:w="2194" w:type="dxa"/>
            <w:vMerge/>
            <w:vAlign w:val="center"/>
          </w:tcPr>
          <w:p w:rsidR="00600F45" w:rsidRDefault="00600F45">
            <w:pPr>
              <w:spacing w:line="360" w:lineRule="exact"/>
              <w:jc w:val="center"/>
              <w:rPr>
                <w:rFonts w:eastAsia="仿宋_GB2312"/>
                <w:sz w:val="24"/>
              </w:rPr>
            </w:pPr>
          </w:p>
        </w:tc>
        <w:tc>
          <w:tcPr>
            <w:tcW w:w="794" w:type="dxa"/>
            <w:gridSpan w:val="2"/>
            <w:vMerge/>
            <w:vAlign w:val="center"/>
          </w:tcPr>
          <w:p w:rsidR="00600F45" w:rsidRDefault="00600F45">
            <w:pPr>
              <w:spacing w:line="360" w:lineRule="exact"/>
              <w:jc w:val="center"/>
              <w:rPr>
                <w:rFonts w:eastAsia="仿宋_GB2312"/>
                <w:sz w:val="24"/>
              </w:rPr>
            </w:pPr>
          </w:p>
        </w:tc>
        <w:tc>
          <w:tcPr>
            <w:tcW w:w="907" w:type="dxa"/>
            <w:gridSpan w:val="2"/>
            <w:vMerge/>
            <w:vAlign w:val="center"/>
          </w:tcPr>
          <w:p w:rsidR="00600F45" w:rsidRDefault="00600F45">
            <w:pPr>
              <w:spacing w:line="360" w:lineRule="exact"/>
              <w:jc w:val="center"/>
              <w:rPr>
                <w:rFonts w:eastAsia="仿宋_GB2312"/>
                <w:sz w:val="24"/>
              </w:rPr>
            </w:pPr>
          </w:p>
        </w:tc>
        <w:tc>
          <w:tcPr>
            <w:tcW w:w="1238" w:type="dxa"/>
            <w:vAlign w:val="center"/>
          </w:tcPr>
          <w:p w:rsidR="00600F45" w:rsidRDefault="0042201F">
            <w:pPr>
              <w:ind w:left="12"/>
              <w:jc w:val="center"/>
              <w:rPr>
                <w:rFonts w:eastAsia="仿宋_GB2312"/>
                <w:sz w:val="24"/>
              </w:rPr>
            </w:pPr>
            <w:r>
              <w:rPr>
                <w:rFonts w:eastAsia="仿宋_GB2312"/>
                <w:sz w:val="24"/>
              </w:rPr>
              <w:t>高级职称</w:t>
            </w:r>
          </w:p>
        </w:tc>
        <w:tc>
          <w:tcPr>
            <w:tcW w:w="1455" w:type="dxa"/>
            <w:gridSpan w:val="3"/>
            <w:vAlign w:val="center"/>
          </w:tcPr>
          <w:p w:rsidR="00600F45" w:rsidRDefault="0042201F">
            <w:pPr>
              <w:ind w:left="12"/>
              <w:jc w:val="center"/>
              <w:rPr>
                <w:rFonts w:eastAsia="仿宋_GB2312"/>
                <w:sz w:val="24"/>
              </w:rPr>
            </w:pPr>
            <w:r>
              <w:rPr>
                <w:rFonts w:eastAsia="仿宋_GB2312"/>
                <w:sz w:val="24"/>
              </w:rPr>
              <w:t>99</w:t>
            </w:r>
          </w:p>
        </w:tc>
        <w:tc>
          <w:tcPr>
            <w:tcW w:w="1276" w:type="dxa"/>
            <w:vAlign w:val="center"/>
          </w:tcPr>
          <w:p w:rsidR="00600F45" w:rsidRDefault="0042201F">
            <w:pPr>
              <w:ind w:left="12"/>
              <w:jc w:val="center"/>
              <w:rPr>
                <w:rFonts w:eastAsia="仿宋_GB2312"/>
                <w:sz w:val="24"/>
              </w:rPr>
            </w:pPr>
            <w:r>
              <w:rPr>
                <w:rFonts w:eastAsia="仿宋_GB2312"/>
                <w:sz w:val="24"/>
              </w:rPr>
              <w:t>中级职称</w:t>
            </w:r>
          </w:p>
        </w:tc>
        <w:tc>
          <w:tcPr>
            <w:tcW w:w="1511" w:type="dxa"/>
            <w:vAlign w:val="center"/>
          </w:tcPr>
          <w:p w:rsidR="00600F45" w:rsidRDefault="0042201F">
            <w:pPr>
              <w:rPr>
                <w:rFonts w:eastAsia="仿宋_GB2312"/>
                <w:sz w:val="24"/>
              </w:rPr>
            </w:pPr>
            <w:r>
              <w:rPr>
                <w:rFonts w:eastAsia="仿宋_GB2312"/>
                <w:sz w:val="24"/>
              </w:rPr>
              <w:t>104</w:t>
            </w:r>
          </w:p>
        </w:tc>
      </w:tr>
      <w:tr w:rsidR="00600F45">
        <w:trPr>
          <w:trHeight w:val="567"/>
          <w:jc w:val="center"/>
        </w:trPr>
        <w:tc>
          <w:tcPr>
            <w:tcW w:w="9375" w:type="dxa"/>
            <w:gridSpan w:val="11"/>
            <w:vAlign w:val="center"/>
          </w:tcPr>
          <w:p w:rsidR="00600F45" w:rsidRDefault="0042201F">
            <w:pPr>
              <w:jc w:val="center"/>
              <w:rPr>
                <w:rFonts w:eastAsia="仿宋_GB2312"/>
                <w:sz w:val="24"/>
              </w:rPr>
            </w:pPr>
            <w:r>
              <w:rPr>
                <w:rFonts w:eastAsia="仿宋_GB2312"/>
                <w:b/>
                <w:sz w:val="24"/>
              </w:rPr>
              <w:t>科学研究平台情况</w:t>
            </w:r>
          </w:p>
        </w:tc>
      </w:tr>
      <w:tr w:rsidR="00600F45">
        <w:trPr>
          <w:trHeight w:val="655"/>
          <w:jc w:val="center"/>
        </w:trPr>
        <w:tc>
          <w:tcPr>
            <w:tcW w:w="2981" w:type="dxa"/>
            <w:gridSpan w:val="2"/>
            <w:vAlign w:val="center"/>
          </w:tcPr>
          <w:p w:rsidR="00600F45" w:rsidRDefault="0042201F">
            <w:pPr>
              <w:jc w:val="center"/>
              <w:rPr>
                <w:rFonts w:eastAsia="仿宋_GB2312"/>
                <w:sz w:val="24"/>
              </w:rPr>
            </w:pPr>
            <w:r>
              <w:rPr>
                <w:rFonts w:eastAsia="仿宋_GB2312"/>
                <w:sz w:val="24"/>
              </w:rPr>
              <w:t>平台名称</w:t>
            </w:r>
          </w:p>
        </w:tc>
        <w:tc>
          <w:tcPr>
            <w:tcW w:w="2757" w:type="dxa"/>
            <w:gridSpan w:val="5"/>
            <w:vAlign w:val="center"/>
          </w:tcPr>
          <w:p w:rsidR="00600F45" w:rsidRDefault="0042201F">
            <w:pPr>
              <w:jc w:val="center"/>
              <w:rPr>
                <w:rFonts w:eastAsia="仿宋_GB2312"/>
                <w:sz w:val="24"/>
              </w:rPr>
            </w:pPr>
            <w:r>
              <w:rPr>
                <w:rFonts w:eastAsia="仿宋_GB2312"/>
                <w:sz w:val="24"/>
              </w:rPr>
              <w:t>平台类别、级别</w:t>
            </w:r>
          </w:p>
        </w:tc>
        <w:tc>
          <w:tcPr>
            <w:tcW w:w="2126" w:type="dxa"/>
            <w:gridSpan w:val="3"/>
            <w:vAlign w:val="center"/>
          </w:tcPr>
          <w:p w:rsidR="00600F45" w:rsidRDefault="0042201F">
            <w:pPr>
              <w:jc w:val="center"/>
              <w:rPr>
                <w:rFonts w:eastAsia="仿宋_GB2312"/>
                <w:sz w:val="24"/>
              </w:rPr>
            </w:pPr>
            <w:r>
              <w:rPr>
                <w:rFonts w:eastAsia="仿宋_GB2312"/>
                <w:sz w:val="24"/>
              </w:rPr>
              <w:t>批准单位</w:t>
            </w:r>
          </w:p>
        </w:tc>
        <w:tc>
          <w:tcPr>
            <w:tcW w:w="1511" w:type="dxa"/>
            <w:vAlign w:val="center"/>
          </w:tcPr>
          <w:p w:rsidR="00600F45" w:rsidRDefault="0042201F">
            <w:pPr>
              <w:jc w:val="center"/>
              <w:rPr>
                <w:rFonts w:eastAsia="仿宋_GB2312"/>
                <w:sz w:val="24"/>
              </w:rPr>
            </w:pPr>
            <w:r>
              <w:rPr>
                <w:rFonts w:eastAsia="仿宋_GB2312"/>
                <w:sz w:val="24"/>
              </w:rPr>
              <w:t>获</w:t>
            </w:r>
            <w:proofErr w:type="gramStart"/>
            <w:r>
              <w:rPr>
                <w:rFonts w:eastAsia="仿宋_GB2312"/>
                <w:sz w:val="24"/>
              </w:rPr>
              <w:t>批时间</w:t>
            </w:r>
            <w:proofErr w:type="gramEnd"/>
          </w:p>
        </w:tc>
      </w:tr>
      <w:tr w:rsidR="00600F45">
        <w:trPr>
          <w:trHeight w:val="655"/>
          <w:jc w:val="center"/>
        </w:trPr>
        <w:tc>
          <w:tcPr>
            <w:tcW w:w="2981" w:type="dxa"/>
            <w:gridSpan w:val="2"/>
            <w:vAlign w:val="center"/>
          </w:tcPr>
          <w:p w:rsidR="00600F45" w:rsidRDefault="0042201F">
            <w:pPr>
              <w:spacing w:line="360" w:lineRule="exact"/>
              <w:jc w:val="center"/>
              <w:rPr>
                <w:rFonts w:eastAsia="仿宋_GB2312"/>
                <w:sz w:val="24"/>
              </w:rPr>
            </w:pPr>
            <w:r>
              <w:rPr>
                <w:rFonts w:eastAsia="仿宋_GB2312" w:hint="eastAsia"/>
                <w:sz w:val="24"/>
              </w:rPr>
              <w:t>江苏省城市地下空间开发利用与安全防护工程研究中心</w:t>
            </w:r>
          </w:p>
        </w:tc>
        <w:tc>
          <w:tcPr>
            <w:tcW w:w="2757" w:type="dxa"/>
            <w:gridSpan w:val="5"/>
            <w:vAlign w:val="center"/>
          </w:tcPr>
          <w:p w:rsidR="00600F45" w:rsidRDefault="0042201F">
            <w:pPr>
              <w:spacing w:line="360" w:lineRule="exact"/>
              <w:jc w:val="center"/>
              <w:rPr>
                <w:rFonts w:eastAsia="仿宋_GB2312"/>
                <w:sz w:val="24"/>
              </w:rPr>
            </w:pPr>
            <w:r>
              <w:rPr>
                <w:rFonts w:eastAsia="仿宋_GB2312" w:hint="eastAsia"/>
                <w:sz w:val="24"/>
              </w:rPr>
              <w:t>省级</w:t>
            </w:r>
          </w:p>
        </w:tc>
        <w:tc>
          <w:tcPr>
            <w:tcW w:w="2126" w:type="dxa"/>
            <w:gridSpan w:val="3"/>
            <w:vAlign w:val="center"/>
          </w:tcPr>
          <w:p w:rsidR="00600F45" w:rsidRDefault="0042201F">
            <w:pPr>
              <w:spacing w:line="360" w:lineRule="exact"/>
              <w:jc w:val="center"/>
              <w:rPr>
                <w:rFonts w:eastAsia="仿宋_GB2312"/>
                <w:sz w:val="24"/>
              </w:rPr>
            </w:pPr>
            <w:proofErr w:type="gramStart"/>
            <w:r>
              <w:rPr>
                <w:rFonts w:eastAsia="仿宋_GB2312"/>
                <w:sz w:val="24"/>
              </w:rPr>
              <w:t>江苏省发改委</w:t>
            </w:r>
            <w:proofErr w:type="gramEnd"/>
          </w:p>
        </w:tc>
        <w:tc>
          <w:tcPr>
            <w:tcW w:w="1511" w:type="dxa"/>
            <w:vAlign w:val="center"/>
          </w:tcPr>
          <w:p w:rsidR="00600F45" w:rsidRDefault="0042201F">
            <w:pPr>
              <w:spacing w:line="360" w:lineRule="exact"/>
              <w:jc w:val="center"/>
              <w:rPr>
                <w:rFonts w:eastAsia="仿宋_GB2312"/>
                <w:sz w:val="24"/>
              </w:rPr>
            </w:pPr>
            <w:r>
              <w:rPr>
                <w:rFonts w:eastAsia="仿宋_GB2312" w:hint="eastAsia"/>
                <w:sz w:val="24"/>
              </w:rPr>
              <w:t>2021.12</w:t>
            </w:r>
          </w:p>
        </w:tc>
      </w:tr>
      <w:tr w:rsidR="00600F45">
        <w:trPr>
          <w:trHeight w:val="584"/>
          <w:jc w:val="center"/>
        </w:trPr>
        <w:tc>
          <w:tcPr>
            <w:tcW w:w="2981" w:type="dxa"/>
            <w:gridSpan w:val="2"/>
            <w:vAlign w:val="center"/>
          </w:tcPr>
          <w:p w:rsidR="00600F45" w:rsidRDefault="0042201F">
            <w:pPr>
              <w:spacing w:line="360" w:lineRule="exact"/>
              <w:jc w:val="center"/>
              <w:rPr>
                <w:rFonts w:eastAsia="仿宋_GB2312"/>
                <w:sz w:val="24"/>
              </w:rPr>
            </w:pPr>
            <w:r>
              <w:rPr>
                <w:rFonts w:eastAsia="仿宋_GB2312"/>
                <w:sz w:val="24"/>
              </w:rPr>
              <w:t>江苏省地质工程环境智能监控工程研究中心</w:t>
            </w:r>
          </w:p>
        </w:tc>
        <w:tc>
          <w:tcPr>
            <w:tcW w:w="2757" w:type="dxa"/>
            <w:gridSpan w:val="5"/>
            <w:vAlign w:val="center"/>
          </w:tcPr>
          <w:p w:rsidR="00600F45" w:rsidRDefault="0042201F">
            <w:pPr>
              <w:spacing w:line="360" w:lineRule="exact"/>
              <w:jc w:val="center"/>
              <w:rPr>
                <w:rFonts w:eastAsia="仿宋_GB2312"/>
                <w:sz w:val="24"/>
              </w:rPr>
            </w:pPr>
            <w:r>
              <w:rPr>
                <w:rFonts w:eastAsia="仿宋_GB2312"/>
                <w:sz w:val="24"/>
              </w:rPr>
              <w:t>省级</w:t>
            </w:r>
          </w:p>
        </w:tc>
        <w:tc>
          <w:tcPr>
            <w:tcW w:w="2126" w:type="dxa"/>
            <w:gridSpan w:val="3"/>
            <w:vAlign w:val="center"/>
          </w:tcPr>
          <w:p w:rsidR="00600F45" w:rsidRDefault="0042201F">
            <w:pPr>
              <w:spacing w:line="360" w:lineRule="exact"/>
              <w:jc w:val="center"/>
              <w:rPr>
                <w:rFonts w:eastAsia="仿宋_GB2312"/>
                <w:sz w:val="24"/>
              </w:rPr>
            </w:pPr>
            <w:proofErr w:type="gramStart"/>
            <w:r>
              <w:rPr>
                <w:rFonts w:eastAsia="仿宋_GB2312"/>
                <w:sz w:val="24"/>
              </w:rPr>
              <w:t>江苏省发改委</w:t>
            </w:r>
            <w:proofErr w:type="gramEnd"/>
          </w:p>
        </w:tc>
        <w:tc>
          <w:tcPr>
            <w:tcW w:w="1511" w:type="dxa"/>
            <w:vAlign w:val="center"/>
          </w:tcPr>
          <w:p w:rsidR="00600F45" w:rsidRDefault="0042201F">
            <w:pPr>
              <w:spacing w:line="360" w:lineRule="exact"/>
              <w:jc w:val="center"/>
              <w:rPr>
                <w:rFonts w:eastAsia="仿宋_GB2312"/>
                <w:sz w:val="24"/>
              </w:rPr>
            </w:pPr>
            <w:r>
              <w:rPr>
                <w:rFonts w:eastAsia="仿宋_GB2312"/>
                <w:sz w:val="24"/>
              </w:rPr>
              <w:t>2020.12</w:t>
            </w:r>
          </w:p>
        </w:tc>
      </w:tr>
      <w:tr w:rsidR="00600F45">
        <w:trPr>
          <w:trHeight w:val="606"/>
          <w:jc w:val="center"/>
        </w:trPr>
        <w:tc>
          <w:tcPr>
            <w:tcW w:w="2981" w:type="dxa"/>
            <w:gridSpan w:val="2"/>
            <w:vAlign w:val="center"/>
          </w:tcPr>
          <w:p w:rsidR="00600F45" w:rsidRDefault="0042201F">
            <w:pPr>
              <w:spacing w:line="360" w:lineRule="exact"/>
              <w:jc w:val="center"/>
              <w:rPr>
                <w:rFonts w:eastAsia="仿宋_GB2312"/>
                <w:sz w:val="24"/>
              </w:rPr>
            </w:pPr>
            <w:r>
              <w:rPr>
                <w:rFonts w:eastAsia="仿宋_GB2312"/>
                <w:sz w:val="24"/>
              </w:rPr>
              <w:t>江苏省隧道与地下工程技术研究中心</w:t>
            </w:r>
          </w:p>
        </w:tc>
        <w:tc>
          <w:tcPr>
            <w:tcW w:w="2757" w:type="dxa"/>
            <w:gridSpan w:val="5"/>
            <w:vAlign w:val="center"/>
          </w:tcPr>
          <w:p w:rsidR="00600F45" w:rsidRDefault="0042201F">
            <w:pPr>
              <w:spacing w:line="360" w:lineRule="exact"/>
              <w:jc w:val="center"/>
              <w:rPr>
                <w:rFonts w:eastAsia="仿宋_GB2312"/>
                <w:sz w:val="24"/>
              </w:rPr>
            </w:pPr>
            <w:r>
              <w:rPr>
                <w:rFonts w:eastAsia="仿宋_GB2312"/>
                <w:sz w:val="24"/>
              </w:rPr>
              <w:t>省级</w:t>
            </w:r>
          </w:p>
        </w:tc>
        <w:tc>
          <w:tcPr>
            <w:tcW w:w="2126" w:type="dxa"/>
            <w:gridSpan w:val="3"/>
            <w:vAlign w:val="center"/>
          </w:tcPr>
          <w:p w:rsidR="00600F45" w:rsidRDefault="0042201F">
            <w:pPr>
              <w:spacing w:line="360" w:lineRule="exact"/>
              <w:jc w:val="center"/>
              <w:rPr>
                <w:rFonts w:eastAsia="仿宋_GB2312"/>
                <w:sz w:val="24"/>
              </w:rPr>
            </w:pPr>
            <w:r>
              <w:rPr>
                <w:rFonts w:eastAsia="仿宋_GB2312"/>
                <w:sz w:val="24"/>
              </w:rPr>
              <w:t>江苏省科技厅</w:t>
            </w:r>
          </w:p>
        </w:tc>
        <w:tc>
          <w:tcPr>
            <w:tcW w:w="1511" w:type="dxa"/>
            <w:vAlign w:val="center"/>
          </w:tcPr>
          <w:p w:rsidR="00600F45" w:rsidRDefault="0042201F">
            <w:pPr>
              <w:spacing w:line="360" w:lineRule="exact"/>
              <w:jc w:val="center"/>
              <w:rPr>
                <w:rFonts w:eastAsia="仿宋_GB2312"/>
                <w:sz w:val="24"/>
              </w:rPr>
            </w:pPr>
            <w:r>
              <w:rPr>
                <w:rFonts w:eastAsia="仿宋_GB2312"/>
                <w:sz w:val="24"/>
              </w:rPr>
              <w:t>2011.12</w:t>
            </w:r>
          </w:p>
        </w:tc>
      </w:tr>
      <w:tr w:rsidR="00600F45">
        <w:trPr>
          <w:trHeight w:val="614"/>
          <w:jc w:val="center"/>
        </w:trPr>
        <w:tc>
          <w:tcPr>
            <w:tcW w:w="2981" w:type="dxa"/>
            <w:gridSpan w:val="2"/>
            <w:vAlign w:val="center"/>
          </w:tcPr>
          <w:p w:rsidR="00600F45" w:rsidRDefault="0042201F">
            <w:pPr>
              <w:spacing w:line="360" w:lineRule="exact"/>
              <w:jc w:val="center"/>
              <w:rPr>
                <w:rFonts w:eastAsia="仿宋_GB2312"/>
                <w:sz w:val="24"/>
              </w:rPr>
            </w:pPr>
            <w:r>
              <w:rPr>
                <w:rFonts w:eastAsia="仿宋_GB2312"/>
                <w:sz w:val="24"/>
              </w:rPr>
              <w:t>江苏省地质灾害智能监测与预警技术研究中心建设</w:t>
            </w:r>
          </w:p>
        </w:tc>
        <w:tc>
          <w:tcPr>
            <w:tcW w:w="2757" w:type="dxa"/>
            <w:gridSpan w:val="5"/>
            <w:vAlign w:val="center"/>
          </w:tcPr>
          <w:p w:rsidR="00600F45" w:rsidRDefault="0042201F">
            <w:pPr>
              <w:spacing w:line="360" w:lineRule="exact"/>
              <w:jc w:val="center"/>
              <w:rPr>
                <w:rFonts w:eastAsia="仿宋_GB2312"/>
                <w:sz w:val="24"/>
              </w:rPr>
            </w:pPr>
            <w:r>
              <w:rPr>
                <w:rFonts w:eastAsia="仿宋_GB2312"/>
                <w:sz w:val="24"/>
              </w:rPr>
              <w:t>市、局级</w:t>
            </w:r>
          </w:p>
        </w:tc>
        <w:tc>
          <w:tcPr>
            <w:tcW w:w="2126" w:type="dxa"/>
            <w:gridSpan w:val="3"/>
            <w:vAlign w:val="center"/>
          </w:tcPr>
          <w:p w:rsidR="00600F45" w:rsidRDefault="0042201F">
            <w:pPr>
              <w:spacing w:line="360" w:lineRule="exact"/>
              <w:jc w:val="center"/>
              <w:rPr>
                <w:rFonts w:eastAsia="仿宋_GB2312"/>
                <w:sz w:val="24"/>
              </w:rPr>
            </w:pPr>
            <w:r>
              <w:rPr>
                <w:rFonts w:eastAsia="仿宋_GB2312"/>
                <w:sz w:val="24"/>
              </w:rPr>
              <w:t>江苏省地矿局</w:t>
            </w:r>
          </w:p>
        </w:tc>
        <w:tc>
          <w:tcPr>
            <w:tcW w:w="1511" w:type="dxa"/>
            <w:vAlign w:val="center"/>
          </w:tcPr>
          <w:p w:rsidR="00600F45" w:rsidRDefault="0042201F">
            <w:pPr>
              <w:spacing w:line="360" w:lineRule="exact"/>
              <w:jc w:val="center"/>
              <w:rPr>
                <w:rFonts w:eastAsia="仿宋_GB2312"/>
                <w:sz w:val="24"/>
              </w:rPr>
            </w:pPr>
            <w:r>
              <w:rPr>
                <w:rFonts w:eastAsia="仿宋_GB2312"/>
                <w:sz w:val="24"/>
              </w:rPr>
              <w:t>2019.07</w:t>
            </w:r>
          </w:p>
        </w:tc>
      </w:tr>
      <w:tr w:rsidR="00600F45">
        <w:trPr>
          <w:trHeight w:val="567"/>
          <w:jc w:val="center"/>
        </w:trPr>
        <w:tc>
          <w:tcPr>
            <w:tcW w:w="9375" w:type="dxa"/>
            <w:gridSpan w:val="11"/>
            <w:vAlign w:val="center"/>
          </w:tcPr>
          <w:p w:rsidR="00600F45" w:rsidRDefault="0042201F">
            <w:pPr>
              <w:jc w:val="left"/>
              <w:rPr>
                <w:szCs w:val="21"/>
              </w:rPr>
            </w:pPr>
            <w:r>
              <w:rPr>
                <w:rFonts w:eastAsia="仿宋_GB2312"/>
                <w:sz w:val="24"/>
              </w:rPr>
              <w:t>设站单位与高校已有的合作基础（分条目列出，限</w:t>
            </w:r>
            <w:r>
              <w:rPr>
                <w:rFonts w:eastAsia="仿宋_GB2312"/>
                <w:sz w:val="24"/>
              </w:rPr>
              <w:t>1000</w:t>
            </w:r>
            <w:r>
              <w:rPr>
                <w:rFonts w:eastAsia="仿宋_GB2312"/>
                <w:sz w:val="24"/>
              </w:rPr>
              <w:t>字以内。其中，联合承担的纵向和横向项目或合作成果</w:t>
            </w:r>
            <w:proofErr w:type="gramStart"/>
            <w:r>
              <w:rPr>
                <w:rFonts w:eastAsia="仿宋_GB2312"/>
                <w:sz w:val="24"/>
              </w:rPr>
              <w:t>限填近</w:t>
            </w:r>
            <w:proofErr w:type="gramEnd"/>
            <w:r>
              <w:rPr>
                <w:rFonts w:eastAsia="仿宋_GB2312"/>
                <w:sz w:val="24"/>
              </w:rPr>
              <w:t>三年具有代表性的</w:t>
            </w:r>
            <w:r>
              <w:rPr>
                <w:rFonts w:eastAsia="仿宋_GB2312"/>
                <w:sz w:val="24"/>
              </w:rPr>
              <w:t>3</w:t>
            </w:r>
            <w:r>
              <w:rPr>
                <w:rFonts w:eastAsia="仿宋_GB2312"/>
                <w:sz w:val="24"/>
              </w:rPr>
              <w:t>项，需填写项目名称、批准单位、获批时间、项目内容、取得的成果等内容，并提供证明材料）</w:t>
            </w:r>
          </w:p>
        </w:tc>
      </w:tr>
      <w:tr w:rsidR="00600F45">
        <w:trPr>
          <w:trHeight w:val="3389"/>
          <w:jc w:val="center"/>
        </w:trPr>
        <w:tc>
          <w:tcPr>
            <w:tcW w:w="9375" w:type="dxa"/>
            <w:gridSpan w:val="11"/>
          </w:tcPr>
          <w:p w:rsidR="00600F45" w:rsidRDefault="0042201F" w:rsidP="008D12BA">
            <w:pPr>
              <w:spacing w:line="400" w:lineRule="exact"/>
              <w:ind w:firstLineChars="200" w:firstLine="480"/>
              <w:jc w:val="left"/>
              <w:rPr>
                <w:rFonts w:eastAsia="仿宋_GB2312"/>
                <w:b/>
                <w:sz w:val="24"/>
              </w:rPr>
            </w:pPr>
            <w:r>
              <w:rPr>
                <w:rFonts w:eastAsia="仿宋_GB2312"/>
                <w:b/>
                <w:sz w:val="24"/>
              </w:rPr>
              <w:t>1.</w:t>
            </w:r>
            <w:r>
              <w:rPr>
                <w:rFonts w:eastAsia="仿宋_GB2312"/>
                <w:b/>
                <w:sz w:val="24"/>
              </w:rPr>
              <w:t>项目名称：</w:t>
            </w:r>
            <w:r>
              <w:rPr>
                <w:rFonts w:eastAsia="仿宋_GB2312" w:hint="eastAsia"/>
                <w:b/>
                <w:sz w:val="24"/>
              </w:rPr>
              <w:t>江苏省隧道与地下工程技术研究中心开放基金</w:t>
            </w:r>
            <w:r>
              <w:rPr>
                <w:rFonts w:eastAsia="仿宋_GB2312"/>
                <w:b/>
                <w:sz w:val="24"/>
              </w:rPr>
              <w:t>课题</w:t>
            </w:r>
            <w:r>
              <w:rPr>
                <w:rFonts w:eastAsia="仿宋_GB2312"/>
                <w:b/>
                <w:sz w:val="24"/>
              </w:rPr>
              <w:t>“</w:t>
            </w:r>
            <w:r>
              <w:rPr>
                <w:rFonts w:eastAsia="仿宋_GB2312" w:hint="eastAsia"/>
                <w:b/>
                <w:sz w:val="24"/>
              </w:rPr>
              <w:t>小回线源地井瞬变电磁隧道高精度超前探测技术</w:t>
            </w:r>
            <w:r>
              <w:rPr>
                <w:rFonts w:eastAsia="仿宋_GB2312"/>
                <w:b/>
                <w:sz w:val="24"/>
              </w:rPr>
              <w:t>”</w:t>
            </w:r>
          </w:p>
          <w:p w:rsidR="00600F45" w:rsidRDefault="0042201F">
            <w:pPr>
              <w:spacing w:line="400" w:lineRule="exact"/>
              <w:ind w:firstLineChars="200" w:firstLine="480"/>
              <w:jc w:val="left"/>
              <w:rPr>
                <w:rFonts w:eastAsia="仿宋_GB2312"/>
                <w:sz w:val="24"/>
              </w:rPr>
            </w:pPr>
            <w:r>
              <w:rPr>
                <w:rFonts w:eastAsia="仿宋_GB2312"/>
                <w:sz w:val="24"/>
              </w:rPr>
              <w:t>获批时间：</w:t>
            </w:r>
            <w:r>
              <w:rPr>
                <w:rFonts w:eastAsia="仿宋_GB2312"/>
                <w:sz w:val="24"/>
              </w:rPr>
              <w:t>2019</w:t>
            </w:r>
            <w:r>
              <w:rPr>
                <w:rFonts w:eastAsia="仿宋_GB2312"/>
                <w:sz w:val="24"/>
              </w:rPr>
              <w:t>年</w:t>
            </w:r>
            <w:r>
              <w:rPr>
                <w:rFonts w:eastAsia="仿宋_GB2312" w:hint="eastAsia"/>
                <w:sz w:val="24"/>
              </w:rPr>
              <w:t>01</w:t>
            </w:r>
            <w:r>
              <w:rPr>
                <w:rFonts w:eastAsia="仿宋_GB2312"/>
                <w:sz w:val="24"/>
              </w:rPr>
              <w:t>月</w:t>
            </w:r>
          </w:p>
          <w:p w:rsidR="00600F45" w:rsidRDefault="0042201F">
            <w:pPr>
              <w:spacing w:line="400" w:lineRule="exact"/>
              <w:ind w:firstLineChars="200" w:firstLine="480"/>
              <w:jc w:val="left"/>
              <w:rPr>
                <w:rFonts w:eastAsia="仿宋_GB2312"/>
                <w:sz w:val="24"/>
              </w:rPr>
            </w:pPr>
            <w:r>
              <w:rPr>
                <w:rFonts w:eastAsia="仿宋_GB2312"/>
                <w:sz w:val="24"/>
              </w:rPr>
              <w:t>批准单位：</w:t>
            </w:r>
            <w:r>
              <w:rPr>
                <w:rFonts w:eastAsia="仿宋_GB2312" w:hint="eastAsia"/>
                <w:sz w:val="24"/>
              </w:rPr>
              <w:t>江苏省隧道与地下工程技术研究中心</w:t>
            </w:r>
          </w:p>
          <w:p w:rsidR="00600F45" w:rsidRDefault="0042201F">
            <w:pPr>
              <w:spacing w:line="400" w:lineRule="exact"/>
              <w:ind w:firstLineChars="200" w:firstLine="480"/>
              <w:jc w:val="left"/>
              <w:rPr>
                <w:rFonts w:eastAsia="仿宋_GB2312"/>
                <w:sz w:val="24"/>
              </w:rPr>
            </w:pPr>
            <w:r>
              <w:rPr>
                <w:rFonts w:eastAsia="仿宋_GB2312"/>
                <w:sz w:val="24"/>
              </w:rPr>
              <w:t>起止年月：</w:t>
            </w:r>
            <w:r>
              <w:rPr>
                <w:rFonts w:eastAsia="仿宋_GB2312"/>
                <w:sz w:val="24"/>
              </w:rPr>
              <w:t>2019.</w:t>
            </w:r>
            <w:r>
              <w:rPr>
                <w:rFonts w:eastAsia="仿宋_GB2312" w:hint="eastAsia"/>
                <w:sz w:val="24"/>
              </w:rPr>
              <w:t>01</w:t>
            </w:r>
            <w:r>
              <w:rPr>
                <w:rFonts w:eastAsia="仿宋_GB2312"/>
                <w:sz w:val="24"/>
              </w:rPr>
              <w:t>～</w:t>
            </w:r>
            <w:r>
              <w:rPr>
                <w:rFonts w:eastAsia="仿宋_GB2312"/>
                <w:sz w:val="24"/>
              </w:rPr>
              <w:t>202</w:t>
            </w:r>
            <w:r>
              <w:rPr>
                <w:rFonts w:eastAsia="仿宋_GB2312" w:hint="eastAsia"/>
                <w:sz w:val="24"/>
              </w:rPr>
              <w:t>0.01</w:t>
            </w:r>
          </w:p>
          <w:p w:rsidR="00600F45" w:rsidRDefault="0042201F">
            <w:pPr>
              <w:spacing w:line="400" w:lineRule="exact"/>
              <w:ind w:firstLineChars="200" w:firstLine="480"/>
              <w:jc w:val="left"/>
              <w:rPr>
                <w:rFonts w:eastAsia="仿宋_GB2312"/>
                <w:sz w:val="24"/>
              </w:rPr>
            </w:pPr>
            <w:r>
              <w:rPr>
                <w:rFonts w:eastAsia="仿宋_GB2312"/>
                <w:sz w:val="24"/>
              </w:rPr>
              <w:t>项目内容：</w:t>
            </w:r>
          </w:p>
          <w:p w:rsidR="00600F45" w:rsidRDefault="0042201F">
            <w:pPr>
              <w:spacing w:line="400" w:lineRule="exact"/>
              <w:ind w:firstLineChars="200" w:firstLine="480"/>
              <w:jc w:val="left"/>
              <w:rPr>
                <w:rFonts w:eastAsia="仿宋_GB2312"/>
                <w:sz w:val="24"/>
              </w:rPr>
            </w:pPr>
            <w:r>
              <w:rPr>
                <w:rFonts w:eastAsia="仿宋_GB2312" w:hint="eastAsia"/>
                <w:sz w:val="24"/>
              </w:rPr>
              <w:t>（</w:t>
            </w:r>
            <w:r>
              <w:rPr>
                <w:rFonts w:eastAsia="仿宋_GB2312" w:hint="eastAsia"/>
                <w:sz w:val="24"/>
              </w:rPr>
              <w:t>1</w:t>
            </w:r>
            <w:r>
              <w:rPr>
                <w:rFonts w:eastAsia="仿宋_GB2312" w:hint="eastAsia"/>
                <w:sz w:val="24"/>
              </w:rPr>
              <w:t>）小回线源地井瞬变电磁观测方式信号响应特征研究；</w:t>
            </w:r>
          </w:p>
          <w:p w:rsidR="00600F45" w:rsidRDefault="0042201F">
            <w:pPr>
              <w:spacing w:line="400" w:lineRule="exact"/>
              <w:ind w:firstLineChars="200" w:firstLine="480"/>
              <w:jc w:val="left"/>
              <w:rPr>
                <w:rFonts w:eastAsia="仿宋_GB2312"/>
                <w:sz w:val="24"/>
              </w:rPr>
            </w:pPr>
            <w:r>
              <w:rPr>
                <w:rFonts w:eastAsia="仿宋_GB2312" w:hint="eastAsia"/>
                <w:sz w:val="24"/>
              </w:rPr>
              <w:t>（</w:t>
            </w:r>
            <w:r>
              <w:rPr>
                <w:rFonts w:eastAsia="仿宋_GB2312" w:hint="eastAsia"/>
                <w:sz w:val="24"/>
              </w:rPr>
              <w:t>2</w:t>
            </w:r>
            <w:r>
              <w:rPr>
                <w:rFonts w:eastAsia="仿宋_GB2312" w:hint="eastAsia"/>
                <w:sz w:val="24"/>
              </w:rPr>
              <w:t>）小回线源地井瞬变电磁观测方式有效探测距离的研究；</w:t>
            </w:r>
          </w:p>
          <w:p w:rsidR="00600F45" w:rsidRDefault="0042201F">
            <w:pPr>
              <w:spacing w:line="400" w:lineRule="exact"/>
              <w:ind w:firstLineChars="200" w:firstLine="480"/>
              <w:jc w:val="left"/>
              <w:rPr>
                <w:rFonts w:eastAsia="仿宋_GB2312"/>
                <w:sz w:val="24"/>
              </w:rPr>
            </w:pPr>
            <w:r>
              <w:rPr>
                <w:rFonts w:eastAsia="仿宋_GB2312" w:hint="eastAsia"/>
                <w:sz w:val="24"/>
              </w:rPr>
              <w:t>（</w:t>
            </w:r>
            <w:r>
              <w:rPr>
                <w:rFonts w:eastAsia="仿宋_GB2312" w:hint="eastAsia"/>
                <w:sz w:val="24"/>
              </w:rPr>
              <w:t>3</w:t>
            </w:r>
            <w:r>
              <w:rPr>
                <w:rFonts w:eastAsia="仿宋_GB2312" w:hint="eastAsia"/>
                <w:sz w:val="24"/>
              </w:rPr>
              <w:t>）小回线源地井瞬变电磁法数据采集方式研究；</w:t>
            </w:r>
          </w:p>
          <w:p w:rsidR="00600F45" w:rsidRDefault="0042201F">
            <w:pPr>
              <w:spacing w:line="400" w:lineRule="exact"/>
              <w:ind w:firstLineChars="200" w:firstLine="480"/>
              <w:jc w:val="left"/>
              <w:rPr>
                <w:rFonts w:eastAsia="仿宋_GB2312"/>
                <w:sz w:val="24"/>
              </w:rPr>
            </w:pPr>
            <w:r>
              <w:rPr>
                <w:rFonts w:eastAsia="仿宋_GB2312" w:hint="eastAsia"/>
                <w:sz w:val="24"/>
              </w:rPr>
              <w:t>（</w:t>
            </w:r>
            <w:r>
              <w:rPr>
                <w:rFonts w:eastAsia="仿宋_GB2312" w:hint="eastAsia"/>
                <w:sz w:val="24"/>
              </w:rPr>
              <w:t>4</w:t>
            </w:r>
            <w:r>
              <w:rPr>
                <w:rFonts w:eastAsia="仿宋_GB2312" w:hint="eastAsia"/>
                <w:sz w:val="24"/>
              </w:rPr>
              <w:t>）小回线源地井瞬变电磁观测方式解释方法的研究</w:t>
            </w:r>
            <w:r>
              <w:rPr>
                <w:rFonts w:eastAsia="仿宋_GB2312"/>
                <w:sz w:val="24"/>
              </w:rPr>
              <w:t>。</w:t>
            </w:r>
          </w:p>
          <w:p w:rsidR="00600F45" w:rsidRDefault="0042201F">
            <w:pPr>
              <w:spacing w:line="400" w:lineRule="exact"/>
              <w:ind w:firstLineChars="200" w:firstLine="480"/>
              <w:jc w:val="left"/>
              <w:rPr>
                <w:rFonts w:eastAsia="仿宋_GB2312"/>
                <w:sz w:val="24"/>
              </w:rPr>
            </w:pPr>
            <w:r>
              <w:rPr>
                <w:rFonts w:eastAsia="仿宋_GB2312"/>
                <w:sz w:val="24"/>
              </w:rPr>
              <w:t>取得的成果：项目与</w:t>
            </w:r>
            <w:r>
              <w:rPr>
                <w:rFonts w:eastAsia="仿宋_GB2312" w:hint="eastAsia"/>
                <w:sz w:val="24"/>
              </w:rPr>
              <w:t>中国矿业</w:t>
            </w:r>
            <w:r>
              <w:rPr>
                <w:rFonts w:eastAsia="仿宋_GB2312"/>
                <w:sz w:val="24"/>
              </w:rPr>
              <w:t>大学合作开展。</w:t>
            </w:r>
          </w:p>
          <w:p w:rsidR="00600F45" w:rsidRDefault="0042201F">
            <w:pPr>
              <w:spacing w:line="400" w:lineRule="exact"/>
              <w:ind w:firstLineChars="200" w:firstLine="480"/>
              <w:jc w:val="left"/>
              <w:rPr>
                <w:rFonts w:eastAsia="仿宋_GB2312"/>
                <w:sz w:val="24"/>
              </w:rPr>
            </w:pPr>
            <w:r>
              <w:rPr>
                <w:rFonts w:eastAsia="仿宋_GB2312" w:hint="eastAsia"/>
                <w:sz w:val="24"/>
              </w:rPr>
              <w:t>（</w:t>
            </w:r>
            <w:r>
              <w:rPr>
                <w:rFonts w:eastAsia="仿宋_GB2312" w:hint="eastAsia"/>
                <w:sz w:val="24"/>
              </w:rPr>
              <w:t>1</w:t>
            </w:r>
            <w:r>
              <w:rPr>
                <w:rFonts w:eastAsia="仿宋_GB2312" w:hint="eastAsia"/>
                <w:sz w:val="24"/>
              </w:rPr>
              <w:t>）“基于小回线源地孔瞬变电磁的城市隧道异常体探测方法”已申请国家发明专利，专利号：</w:t>
            </w:r>
            <w:r>
              <w:rPr>
                <w:rFonts w:eastAsia="仿宋_GB2312" w:hint="eastAsia"/>
                <w:sz w:val="24"/>
              </w:rPr>
              <w:t>2</w:t>
            </w:r>
            <w:r>
              <w:rPr>
                <w:rFonts w:eastAsia="仿宋_GB2312"/>
                <w:sz w:val="24"/>
              </w:rPr>
              <w:t>02011241233.2</w:t>
            </w:r>
            <w:r>
              <w:rPr>
                <w:rFonts w:eastAsia="仿宋_GB2312" w:hint="eastAsia"/>
                <w:sz w:val="24"/>
              </w:rPr>
              <w:t>，目前已进入审查阶段；</w:t>
            </w:r>
          </w:p>
          <w:p w:rsidR="00600F45" w:rsidRDefault="0042201F">
            <w:pPr>
              <w:spacing w:line="400" w:lineRule="exact"/>
              <w:ind w:firstLineChars="200" w:firstLine="480"/>
              <w:jc w:val="left"/>
              <w:rPr>
                <w:rFonts w:eastAsia="仿宋_GB2312"/>
                <w:sz w:val="24"/>
              </w:rPr>
            </w:pPr>
            <w:r>
              <w:rPr>
                <w:rFonts w:eastAsia="仿宋_GB2312" w:hint="eastAsia"/>
                <w:sz w:val="24"/>
              </w:rPr>
              <w:lastRenderedPageBreak/>
              <w:t>（</w:t>
            </w:r>
            <w:r>
              <w:rPr>
                <w:rFonts w:eastAsia="仿宋_GB2312" w:hint="eastAsia"/>
                <w:sz w:val="24"/>
              </w:rPr>
              <w:t>2</w:t>
            </w:r>
            <w:r>
              <w:rPr>
                <w:rFonts w:eastAsia="仿宋_GB2312" w:hint="eastAsia"/>
                <w:sz w:val="24"/>
              </w:rPr>
              <w:t>）发表隧道超前探测相关论文</w:t>
            </w:r>
            <w:r>
              <w:rPr>
                <w:rFonts w:eastAsia="仿宋_GB2312" w:hint="eastAsia"/>
                <w:sz w:val="24"/>
              </w:rPr>
              <w:t>1</w:t>
            </w:r>
            <w:r>
              <w:rPr>
                <w:rFonts w:eastAsia="仿宋_GB2312" w:hint="eastAsia"/>
                <w:sz w:val="24"/>
              </w:rPr>
              <w:t>篇；</w:t>
            </w:r>
          </w:p>
          <w:p w:rsidR="00600F45" w:rsidRDefault="0042201F">
            <w:pPr>
              <w:spacing w:line="400" w:lineRule="exact"/>
              <w:ind w:firstLineChars="200" w:firstLine="480"/>
              <w:jc w:val="left"/>
              <w:rPr>
                <w:rFonts w:eastAsia="仿宋_GB2312"/>
                <w:sz w:val="24"/>
              </w:rPr>
            </w:pPr>
            <w:r>
              <w:rPr>
                <w:rFonts w:eastAsia="仿宋_GB2312" w:hint="eastAsia"/>
                <w:sz w:val="24"/>
              </w:rPr>
              <w:t>（</w:t>
            </w:r>
            <w:r>
              <w:rPr>
                <w:rFonts w:eastAsia="仿宋_GB2312" w:hint="eastAsia"/>
                <w:sz w:val="24"/>
              </w:rPr>
              <w:t>3</w:t>
            </w:r>
            <w:r>
              <w:rPr>
                <w:rFonts w:eastAsia="仿宋_GB2312" w:hint="eastAsia"/>
                <w:sz w:val="24"/>
              </w:rPr>
              <w:t>）分析研究了小线源隧道掘进地质异常体的瞬变电磁响应特征，分析了地孔瞬变电磁隧道高精度超前探测技术的可行性，建立了地孔瞬变电磁超前探测方法，形成“</w:t>
            </w:r>
            <w:r>
              <w:rPr>
                <w:rFonts w:eastAsia="仿宋_GB2312"/>
                <w:sz w:val="24"/>
              </w:rPr>
              <w:t>小回线源地井</w:t>
            </w:r>
            <w:r>
              <w:rPr>
                <w:rFonts w:eastAsia="仿宋_GB2312" w:hint="eastAsia"/>
                <w:sz w:val="24"/>
              </w:rPr>
              <w:t>瞬变电磁</w:t>
            </w:r>
            <w:r>
              <w:rPr>
                <w:rFonts w:eastAsia="仿宋_GB2312"/>
                <w:sz w:val="24"/>
              </w:rPr>
              <w:t>法隧道</w:t>
            </w:r>
            <w:r>
              <w:rPr>
                <w:rFonts w:eastAsia="仿宋_GB2312" w:hint="eastAsia"/>
                <w:sz w:val="24"/>
              </w:rPr>
              <w:t>高精度</w:t>
            </w:r>
            <w:r>
              <w:rPr>
                <w:rFonts w:eastAsia="仿宋_GB2312"/>
                <w:sz w:val="24"/>
              </w:rPr>
              <w:t>超前</w:t>
            </w:r>
            <w:r>
              <w:rPr>
                <w:rFonts w:eastAsia="仿宋_GB2312" w:hint="eastAsia"/>
                <w:sz w:val="24"/>
              </w:rPr>
              <w:t>探测”研究报告</w:t>
            </w:r>
            <w:r>
              <w:rPr>
                <w:rFonts w:eastAsia="仿宋_GB2312" w:hint="eastAsia"/>
                <w:sz w:val="24"/>
              </w:rPr>
              <w:t>1</w:t>
            </w:r>
            <w:r>
              <w:rPr>
                <w:rFonts w:eastAsia="仿宋_GB2312" w:hint="eastAsia"/>
                <w:sz w:val="24"/>
              </w:rPr>
              <w:t>份。</w:t>
            </w:r>
          </w:p>
          <w:p w:rsidR="00600F45" w:rsidRDefault="0042201F" w:rsidP="008D12BA">
            <w:pPr>
              <w:spacing w:line="400" w:lineRule="exact"/>
              <w:ind w:firstLineChars="200" w:firstLine="480"/>
              <w:jc w:val="left"/>
              <w:rPr>
                <w:rFonts w:eastAsia="仿宋_GB2312"/>
                <w:b/>
                <w:sz w:val="24"/>
              </w:rPr>
            </w:pPr>
            <w:r>
              <w:rPr>
                <w:rFonts w:eastAsia="仿宋_GB2312" w:hint="eastAsia"/>
                <w:b/>
                <w:sz w:val="24"/>
              </w:rPr>
              <w:t>2</w:t>
            </w:r>
            <w:r>
              <w:rPr>
                <w:rFonts w:eastAsia="仿宋_GB2312" w:hint="eastAsia"/>
                <w:b/>
                <w:sz w:val="24"/>
              </w:rPr>
              <w:t>、合作发表“基于盾构机的矢量电阻率隧道超前探测方法”的学术论文</w:t>
            </w:r>
          </w:p>
          <w:p w:rsidR="00600F45" w:rsidRDefault="0042201F">
            <w:pPr>
              <w:spacing w:line="400" w:lineRule="exact"/>
              <w:ind w:firstLineChars="200" w:firstLine="480"/>
              <w:jc w:val="left"/>
              <w:rPr>
                <w:rFonts w:eastAsia="仿宋_GB2312"/>
                <w:b/>
                <w:sz w:val="24"/>
              </w:rPr>
            </w:pPr>
            <w:r>
              <w:rPr>
                <w:rFonts w:eastAsia="仿宋_GB2312" w:hint="eastAsia"/>
                <w:sz w:val="24"/>
              </w:rPr>
              <w:t>2021</w:t>
            </w:r>
            <w:r>
              <w:rPr>
                <w:rFonts w:eastAsia="仿宋_GB2312" w:hint="eastAsia"/>
                <w:sz w:val="24"/>
              </w:rPr>
              <w:t>年，合作发表了“基于盾构机的矢量电阻率隧道超前探测方法”的学术论文。论文指出</w:t>
            </w:r>
            <w:r>
              <w:rPr>
                <w:rFonts w:eastAsia="仿宋_GB2312"/>
                <w:sz w:val="24"/>
              </w:rPr>
              <w:t>隧道开挖过程中，含水灾害体是威胁安全掘进的主要地质因素之一。因此，判断掘进</w:t>
            </w:r>
            <w:r>
              <w:rPr>
                <w:rFonts w:eastAsia="仿宋_GB2312"/>
                <w:sz w:val="24"/>
              </w:rPr>
              <w:t xml:space="preserve"> </w:t>
            </w:r>
            <w:r>
              <w:rPr>
                <w:rFonts w:eastAsia="仿宋_GB2312"/>
                <w:sz w:val="24"/>
              </w:rPr>
              <w:t>前方是否存在含水灾害体以及对含水灾害体准确定位已成为近年地球物理学者研究的热点问题。</w:t>
            </w:r>
            <w:r>
              <w:rPr>
                <w:rFonts w:eastAsia="仿宋_GB2312"/>
                <w:sz w:val="24"/>
              </w:rPr>
              <w:t xml:space="preserve"> </w:t>
            </w:r>
            <w:r>
              <w:rPr>
                <w:rFonts w:eastAsia="仿宋_GB2312"/>
                <w:sz w:val="24"/>
              </w:rPr>
              <w:t>针对现有隧道含水灾害体超前探测技术的不足，提出了一种基于盾构机的矢量电阻率超前探测</w:t>
            </w:r>
            <w:r>
              <w:rPr>
                <w:rFonts w:eastAsia="仿宋_GB2312"/>
                <w:sz w:val="24"/>
              </w:rPr>
              <w:t xml:space="preserve"> </w:t>
            </w:r>
            <w:r>
              <w:rPr>
                <w:rFonts w:eastAsia="仿宋_GB2312"/>
                <w:sz w:val="24"/>
              </w:rPr>
              <w:t>方法，通过理论分析，证实了该方法的有效性。该方法通过在地面布置供电偶极，在盾构机上布</w:t>
            </w:r>
            <w:r>
              <w:rPr>
                <w:rFonts w:eastAsia="仿宋_GB2312"/>
                <w:sz w:val="24"/>
              </w:rPr>
              <w:t xml:space="preserve"> </w:t>
            </w:r>
            <w:r>
              <w:rPr>
                <w:rFonts w:eastAsia="仿宋_GB2312"/>
                <w:sz w:val="24"/>
              </w:rPr>
              <w:t>置测量偶极进行观测，克服了传统直流电阻率超前探测距离短、分辨率低、定位不准确等缺点。</w:t>
            </w:r>
            <w:r>
              <w:rPr>
                <w:rFonts w:eastAsia="仿宋_GB2312"/>
                <w:sz w:val="24"/>
              </w:rPr>
              <w:t xml:space="preserve"> </w:t>
            </w:r>
            <w:r>
              <w:rPr>
                <w:rFonts w:eastAsia="仿宋_GB2312"/>
                <w:sz w:val="24"/>
              </w:rPr>
              <w:t>研究过程中，根据所提出的观测方式，建立了相应的地球物理模型，采用数值模拟获取了空间不同方位含水灾害体的</w:t>
            </w:r>
            <w:proofErr w:type="gramStart"/>
            <w:r>
              <w:rPr>
                <w:rFonts w:eastAsia="仿宋_GB2312"/>
                <w:sz w:val="24"/>
              </w:rPr>
              <w:t>的</w:t>
            </w:r>
            <w:proofErr w:type="gramEnd"/>
            <w:r>
              <w:rPr>
                <w:rFonts w:eastAsia="仿宋_GB2312"/>
                <w:sz w:val="24"/>
              </w:rPr>
              <w:t>地电响应。</w:t>
            </w:r>
          </w:p>
          <w:p w:rsidR="00600F45" w:rsidRDefault="0042201F" w:rsidP="008D12BA">
            <w:pPr>
              <w:spacing w:line="400" w:lineRule="exact"/>
              <w:ind w:firstLineChars="200" w:firstLine="480"/>
              <w:jc w:val="left"/>
              <w:rPr>
                <w:rFonts w:eastAsia="仿宋_GB2312"/>
                <w:b/>
                <w:sz w:val="24"/>
              </w:rPr>
            </w:pPr>
            <w:r>
              <w:rPr>
                <w:rFonts w:eastAsia="仿宋_GB2312" w:hint="eastAsia"/>
                <w:b/>
                <w:sz w:val="24"/>
              </w:rPr>
              <w:t>3</w:t>
            </w:r>
            <w:r>
              <w:rPr>
                <w:rFonts w:eastAsia="仿宋_GB2312" w:hint="eastAsia"/>
                <w:b/>
                <w:sz w:val="24"/>
              </w:rPr>
              <w:t>、联合申请“基于小回线源地孔瞬变电磁的城市隧道异常体探测方法”发明专利</w:t>
            </w:r>
          </w:p>
          <w:p w:rsidR="00600F45" w:rsidRDefault="0042201F">
            <w:pPr>
              <w:spacing w:line="400" w:lineRule="exact"/>
              <w:ind w:firstLineChars="200" w:firstLine="480"/>
              <w:jc w:val="left"/>
              <w:rPr>
                <w:rFonts w:eastAsia="仿宋_GB2312"/>
                <w:sz w:val="24"/>
              </w:rPr>
            </w:pPr>
            <w:r>
              <w:rPr>
                <w:rFonts w:eastAsia="仿宋_GB2312" w:hint="eastAsia"/>
                <w:sz w:val="24"/>
              </w:rPr>
              <w:t>2020</w:t>
            </w:r>
            <w:r>
              <w:rPr>
                <w:rFonts w:eastAsia="仿宋_GB2312" w:hint="eastAsia"/>
                <w:sz w:val="24"/>
              </w:rPr>
              <w:t>年联合申请了“基于小回线源地孔瞬变电磁的城市隧道异常体探测方法”发明专利，专利号：</w:t>
            </w:r>
            <w:r>
              <w:rPr>
                <w:rFonts w:eastAsia="仿宋_GB2312" w:hint="eastAsia"/>
                <w:sz w:val="24"/>
              </w:rPr>
              <w:t>2</w:t>
            </w:r>
            <w:r>
              <w:rPr>
                <w:rFonts w:eastAsia="仿宋_GB2312"/>
                <w:sz w:val="24"/>
              </w:rPr>
              <w:t>02011241233.2</w:t>
            </w:r>
            <w:r>
              <w:rPr>
                <w:rFonts w:eastAsia="仿宋_GB2312" w:hint="eastAsia"/>
                <w:sz w:val="24"/>
              </w:rPr>
              <w:t>，已进入实审阶段。</w:t>
            </w:r>
          </w:p>
          <w:p w:rsidR="00600F45" w:rsidRDefault="0042201F" w:rsidP="008D12BA">
            <w:pPr>
              <w:spacing w:line="400" w:lineRule="exact"/>
              <w:ind w:firstLineChars="200" w:firstLine="480"/>
              <w:jc w:val="left"/>
              <w:rPr>
                <w:rFonts w:eastAsia="仿宋_GB2312"/>
                <w:b/>
                <w:sz w:val="24"/>
              </w:rPr>
            </w:pPr>
            <w:r>
              <w:rPr>
                <w:rFonts w:eastAsia="仿宋_GB2312" w:hint="eastAsia"/>
                <w:b/>
                <w:sz w:val="24"/>
              </w:rPr>
              <w:t>4</w:t>
            </w:r>
            <w:r>
              <w:rPr>
                <w:rFonts w:eastAsia="仿宋_GB2312" w:hint="eastAsia"/>
                <w:b/>
                <w:sz w:val="24"/>
              </w:rPr>
              <w:t>、江苏省城市地下空间开发利用与安全防护工程研究中心建设</w:t>
            </w:r>
          </w:p>
          <w:p w:rsidR="00600F45" w:rsidRDefault="0042201F">
            <w:pPr>
              <w:spacing w:line="400" w:lineRule="exact"/>
              <w:ind w:firstLineChars="200" w:firstLine="480"/>
              <w:jc w:val="left"/>
              <w:rPr>
                <w:szCs w:val="21"/>
              </w:rPr>
            </w:pPr>
            <w:r>
              <w:rPr>
                <w:rFonts w:eastAsia="仿宋_GB2312" w:hint="eastAsia"/>
                <w:sz w:val="24"/>
              </w:rPr>
              <w:t>依托江苏地质一队，联合中国矿业大学深部力学与地下工程国家重点实验室等建立的江苏省城市地下空间开发利用与安全防护工程研究中心，于</w:t>
            </w:r>
            <w:r>
              <w:rPr>
                <w:rFonts w:eastAsia="仿宋_GB2312" w:hint="eastAsia"/>
                <w:sz w:val="24"/>
              </w:rPr>
              <w:t>2021</w:t>
            </w:r>
            <w:r>
              <w:rPr>
                <w:rFonts w:eastAsia="仿宋_GB2312" w:hint="eastAsia"/>
                <w:sz w:val="24"/>
              </w:rPr>
              <w:t>年</w:t>
            </w:r>
            <w:r>
              <w:rPr>
                <w:rFonts w:eastAsia="仿宋_GB2312" w:hint="eastAsia"/>
                <w:sz w:val="24"/>
              </w:rPr>
              <w:t>12</w:t>
            </w:r>
            <w:r>
              <w:rPr>
                <w:rFonts w:eastAsia="仿宋_GB2312" w:hint="eastAsia"/>
                <w:sz w:val="24"/>
              </w:rPr>
              <w:t>月获</w:t>
            </w:r>
            <w:proofErr w:type="gramStart"/>
            <w:r>
              <w:rPr>
                <w:rFonts w:eastAsia="仿宋_GB2312" w:hint="eastAsia"/>
                <w:sz w:val="24"/>
              </w:rPr>
              <w:t>省发改</w:t>
            </w:r>
            <w:proofErr w:type="gramEnd"/>
            <w:r>
              <w:rPr>
                <w:rFonts w:eastAsia="仿宋_GB2312" w:hint="eastAsia"/>
                <w:sz w:val="24"/>
              </w:rPr>
              <w:t>委批准成立，建设城市地下空间开发利用与安全防护创新研发平台，开展城市地下空间资源勘探与调查评价、建设运</w:t>
            </w:r>
            <w:proofErr w:type="gramStart"/>
            <w:r>
              <w:rPr>
                <w:rFonts w:eastAsia="仿宋_GB2312" w:hint="eastAsia"/>
                <w:sz w:val="24"/>
              </w:rPr>
              <w:t>维安全</w:t>
            </w:r>
            <w:proofErr w:type="gramEnd"/>
            <w:r>
              <w:rPr>
                <w:rFonts w:eastAsia="仿宋_GB2312" w:hint="eastAsia"/>
                <w:sz w:val="24"/>
              </w:rPr>
              <w:t>智慧管控等关键技术研究和设备研发，为城市地下空间的规划、建设、运行、管理提供全过程地质安全技术保障。</w:t>
            </w:r>
          </w:p>
        </w:tc>
      </w:tr>
      <w:tr w:rsidR="00600F45">
        <w:trPr>
          <w:trHeight w:val="566"/>
          <w:jc w:val="center"/>
        </w:trPr>
        <w:tc>
          <w:tcPr>
            <w:tcW w:w="9375" w:type="dxa"/>
            <w:gridSpan w:val="11"/>
            <w:vAlign w:val="center"/>
          </w:tcPr>
          <w:p w:rsidR="00600F45" w:rsidRDefault="0042201F">
            <w:pPr>
              <w:jc w:val="center"/>
              <w:rPr>
                <w:szCs w:val="21"/>
              </w:rPr>
            </w:pPr>
            <w:r>
              <w:rPr>
                <w:rFonts w:eastAsia="仿宋_GB2312"/>
                <w:sz w:val="24"/>
              </w:rPr>
              <w:lastRenderedPageBreak/>
              <w:t>工作站条件保障情况</w:t>
            </w:r>
          </w:p>
        </w:tc>
      </w:tr>
      <w:tr w:rsidR="00600F45">
        <w:trPr>
          <w:jc w:val="center"/>
        </w:trPr>
        <w:tc>
          <w:tcPr>
            <w:tcW w:w="9375" w:type="dxa"/>
            <w:gridSpan w:val="11"/>
          </w:tcPr>
          <w:p w:rsidR="00600F45" w:rsidRDefault="0042201F">
            <w:pPr>
              <w:rPr>
                <w:rFonts w:eastAsia="仿宋_GB2312"/>
                <w:sz w:val="24"/>
              </w:rPr>
            </w:pPr>
            <w:r>
              <w:rPr>
                <w:rFonts w:eastAsia="仿宋_GB2312"/>
                <w:sz w:val="24"/>
              </w:rPr>
              <w:t>1.</w:t>
            </w:r>
            <w:r>
              <w:rPr>
                <w:rFonts w:eastAsia="仿宋_GB2312"/>
                <w:sz w:val="24"/>
              </w:rPr>
              <w:t>人员保障条件（包括能指导研究生科研创新实践的专业技术或管理专家等情况）</w:t>
            </w:r>
          </w:p>
          <w:p w:rsidR="00600F45" w:rsidRDefault="0042201F">
            <w:pPr>
              <w:spacing w:line="400" w:lineRule="exact"/>
              <w:ind w:firstLineChars="200" w:firstLine="480"/>
              <w:rPr>
                <w:rFonts w:eastAsia="仿宋_GB2312"/>
                <w:sz w:val="24"/>
                <w:lang w:val="zh-CN"/>
              </w:rPr>
            </w:pPr>
            <w:r>
              <w:rPr>
                <w:rFonts w:eastAsia="仿宋_GB2312"/>
                <w:sz w:val="24"/>
              </w:rPr>
              <w:t>我队现有</w:t>
            </w:r>
            <w:r>
              <w:rPr>
                <w:rFonts w:eastAsia="仿宋_GB2312"/>
                <w:sz w:val="24"/>
                <w:lang w:val="zh-CN"/>
              </w:rPr>
              <w:t>技术人员</w:t>
            </w:r>
            <w:r>
              <w:rPr>
                <w:rFonts w:eastAsia="仿宋_GB2312"/>
                <w:sz w:val="24"/>
              </w:rPr>
              <w:t>237</w:t>
            </w:r>
            <w:r>
              <w:rPr>
                <w:rFonts w:eastAsia="仿宋_GB2312"/>
                <w:sz w:val="24"/>
                <w:lang w:val="zh-CN"/>
              </w:rPr>
              <w:t>人，高级技术职称</w:t>
            </w:r>
            <w:r>
              <w:rPr>
                <w:rFonts w:eastAsia="仿宋_GB2312"/>
                <w:sz w:val="24"/>
              </w:rPr>
              <w:t>99</w:t>
            </w:r>
            <w:r>
              <w:rPr>
                <w:rFonts w:eastAsia="仿宋_GB2312"/>
                <w:sz w:val="24"/>
                <w:lang w:val="zh-CN"/>
              </w:rPr>
              <w:t>人，</w:t>
            </w:r>
            <w:proofErr w:type="gramStart"/>
            <w:r>
              <w:rPr>
                <w:rFonts w:eastAsia="仿宋_GB2312"/>
                <w:sz w:val="24"/>
                <w:lang w:val="zh-CN"/>
              </w:rPr>
              <w:t>其中正</w:t>
            </w:r>
            <w:proofErr w:type="gramEnd"/>
            <w:r>
              <w:rPr>
                <w:rFonts w:eastAsia="仿宋_GB2312"/>
                <w:sz w:val="24"/>
                <w:lang w:val="zh-CN"/>
              </w:rPr>
              <w:t>高级工程师</w:t>
            </w:r>
            <w:r>
              <w:rPr>
                <w:rFonts w:eastAsia="仿宋_GB2312"/>
                <w:sz w:val="24"/>
              </w:rPr>
              <w:t>14</w:t>
            </w:r>
            <w:r>
              <w:rPr>
                <w:rFonts w:eastAsia="仿宋_GB2312"/>
                <w:sz w:val="24"/>
              </w:rPr>
              <w:t>人</w:t>
            </w:r>
            <w:r>
              <w:rPr>
                <w:rFonts w:eastAsia="仿宋_GB2312"/>
                <w:sz w:val="24"/>
                <w:lang w:val="zh-CN"/>
              </w:rPr>
              <w:t>，注册岩土工程师</w:t>
            </w:r>
            <w:r>
              <w:rPr>
                <w:rFonts w:eastAsia="仿宋_GB2312"/>
                <w:sz w:val="24"/>
                <w:lang w:val="zh-CN"/>
              </w:rPr>
              <w:t>1</w:t>
            </w:r>
            <w:r>
              <w:rPr>
                <w:rFonts w:eastAsia="仿宋_GB2312"/>
                <w:sz w:val="24"/>
              </w:rPr>
              <w:t>7</w:t>
            </w:r>
            <w:r>
              <w:rPr>
                <w:rFonts w:eastAsia="仿宋_GB2312"/>
                <w:sz w:val="24"/>
                <w:lang w:val="zh-CN"/>
              </w:rPr>
              <w:t>人，一、二级注册建造师</w:t>
            </w:r>
            <w:r>
              <w:rPr>
                <w:rFonts w:eastAsia="仿宋_GB2312"/>
                <w:sz w:val="24"/>
                <w:lang w:val="zh-CN"/>
              </w:rPr>
              <w:t>58</w:t>
            </w:r>
            <w:r>
              <w:rPr>
                <w:rFonts w:eastAsia="仿宋_GB2312"/>
                <w:sz w:val="24"/>
                <w:lang w:val="zh-CN"/>
              </w:rPr>
              <w:t>人，硕士研究生</w:t>
            </w:r>
            <w:r>
              <w:rPr>
                <w:rFonts w:eastAsia="仿宋_GB2312"/>
                <w:sz w:val="24"/>
              </w:rPr>
              <w:t>63</w:t>
            </w:r>
            <w:r>
              <w:rPr>
                <w:rFonts w:eastAsia="仿宋_GB2312"/>
                <w:sz w:val="24"/>
              </w:rPr>
              <w:t>人，</w:t>
            </w:r>
            <w:r>
              <w:rPr>
                <w:rFonts w:eastAsia="仿宋_GB2312"/>
                <w:sz w:val="24"/>
                <w:lang w:val="zh-CN"/>
              </w:rPr>
              <w:t>博士</w:t>
            </w:r>
            <w:r>
              <w:rPr>
                <w:rFonts w:eastAsia="仿宋_GB2312"/>
                <w:sz w:val="24"/>
              </w:rPr>
              <w:t>4</w:t>
            </w:r>
            <w:r>
              <w:rPr>
                <w:rFonts w:eastAsia="仿宋_GB2312"/>
                <w:sz w:val="24"/>
                <w:lang w:val="zh-CN"/>
              </w:rPr>
              <w:t>人。江苏省</w:t>
            </w:r>
            <w:r>
              <w:rPr>
                <w:rFonts w:eastAsia="仿宋_GB2312"/>
                <w:sz w:val="24"/>
                <w:lang w:val="zh-CN"/>
              </w:rPr>
              <w:t>“333</w:t>
            </w:r>
            <w:r>
              <w:rPr>
                <w:rFonts w:eastAsia="仿宋_GB2312"/>
                <w:sz w:val="24"/>
                <w:lang w:val="zh-CN"/>
              </w:rPr>
              <w:t>高层次人才培养工程</w:t>
            </w:r>
            <w:r>
              <w:rPr>
                <w:rFonts w:eastAsia="仿宋_GB2312"/>
                <w:sz w:val="24"/>
                <w:lang w:val="zh-CN"/>
              </w:rPr>
              <w:t>”</w:t>
            </w:r>
            <w:r>
              <w:rPr>
                <w:rFonts w:eastAsia="仿宋_GB2312"/>
                <w:sz w:val="24"/>
                <w:lang w:val="zh-CN"/>
              </w:rPr>
              <w:t>培养对象</w:t>
            </w:r>
            <w:r>
              <w:rPr>
                <w:rFonts w:eastAsia="仿宋_GB2312"/>
                <w:sz w:val="24"/>
              </w:rPr>
              <w:t>4</w:t>
            </w:r>
            <w:r>
              <w:rPr>
                <w:rFonts w:eastAsia="仿宋_GB2312"/>
                <w:sz w:val="24"/>
              </w:rPr>
              <w:t>人。</w:t>
            </w:r>
            <w:r>
              <w:rPr>
                <w:rFonts w:eastAsia="仿宋_GB2312"/>
                <w:sz w:val="24"/>
                <w:lang w:val="zh-CN"/>
              </w:rPr>
              <w:t>正高级工程师徐成华作为主要负责人在</w:t>
            </w:r>
            <w:proofErr w:type="gramStart"/>
            <w:r>
              <w:rPr>
                <w:rFonts w:eastAsia="仿宋_GB2312"/>
                <w:sz w:val="24"/>
                <w:lang w:val="zh-CN"/>
              </w:rPr>
              <w:t>研</w:t>
            </w:r>
            <w:proofErr w:type="gramEnd"/>
            <w:r>
              <w:rPr>
                <w:rFonts w:eastAsia="仿宋_GB2312"/>
                <w:sz w:val="24"/>
                <w:lang w:val="zh-CN"/>
              </w:rPr>
              <w:t>科技项目</w:t>
            </w:r>
            <w:r>
              <w:rPr>
                <w:rFonts w:eastAsia="仿宋_GB2312"/>
                <w:sz w:val="24"/>
              </w:rPr>
              <w:t>9</w:t>
            </w:r>
            <w:r>
              <w:rPr>
                <w:rFonts w:eastAsia="仿宋_GB2312"/>
                <w:sz w:val="24"/>
                <w:lang w:val="zh-CN"/>
              </w:rPr>
              <w:t>项，其中</w:t>
            </w:r>
            <w:r>
              <w:rPr>
                <w:rFonts w:eastAsia="仿宋_GB2312"/>
                <w:sz w:val="24"/>
                <w:lang w:val="zh-CN"/>
              </w:rPr>
              <w:t>1</w:t>
            </w:r>
            <w:r>
              <w:rPr>
                <w:rFonts w:eastAsia="仿宋_GB2312"/>
                <w:sz w:val="24"/>
                <w:lang w:val="zh-CN"/>
              </w:rPr>
              <w:t>项省部级课题。专家情况如下：</w:t>
            </w:r>
          </w:p>
          <w:p w:rsidR="00600F45" w:rsidRDefault="0042201F">
            <w:pPr>
              <w:spacing w:line="400" w:lineRule="exact"/>
              <w:ind w:firstLineChars="200" w:firstLine="446"/>
              <w:rPr>
                <w:rFonts w:eastAsia="仿宋_GB2312"/>
                <w:sz w:val="24"/>
                <w:lang w:val="zh-CN"/>
              </w:rPr>
            </w:pPr>
            <w:r>
              <w:rPr>
                <w:rFonts w:eastAsia="仿宋"/>
                <w:b/>
                <w:bCs/>
                <w:spacing w:val="-9"/>
                <w:sz w:val="24"/>
                <w:lang w:val="zh-CN" w:bidi="zh-CN"/>
              </w:rPr>
              <w:t>徐成华</w:t>
            </w:r>
            <w:r>
              <w:rPr>
                <w:rFonts w:eastAsia="仿宋"/>
                <w:spacing w:val="-9"/>
                <w:sz w:val="24"/>
                <w:lang w:val="zh-CN" w:bidi="zh-CN"/>
              </w:rPr>
              <w:t>，</w:t>
            </w:r>
            <w:r>
              <w:rPr>
                <w:rFonts w:eastAsia="仿宋_GB2312"/>
                <w:sz w:val="24"/>
                <w:lang w:val="zh-CN"/>
              </w:rPr>
              <w:t>工学博士，正高级工程师。现任江苏省地质矿产局第一地质大队副队长，江苏南京地质工程勘察院院长、法人，江苏省第五期</w:t>
            </w:r>
            <w:r>
              <w:rPr>
                <w:rFonts w:eastAsia="仿宋_GB2312" w:hint="eastAsia"/>
                <w:sz w:val="24"/>
                <w:lang w:val="zh-CN"/>
              </w:rPr>
              <w:t>、第六期</w:t>
            </w:r>
            <w:r>
              <w:rPr>
                <w:rFonts w:eastAsia="仿宋_GB2312"/>
                <w:sz w:val="24"/>
                <w:lang w:val="zh-CN"/>
              </w:rPr>
              <w:t>“333”</w:t>
            </w:r>
            <w:r>
              <w:rPr>
                <w:rFonts w:eastAsia="仿宋_GB2312"/>
                <w:sz w:val="24"/>
                <w:lang w:val="zh-CN"/>
              </w:rPr>
              <w:t>工程第三层次培养对象，东南大学、河海大学、南京工业大学硕士生导师；江苏省自然资源厅专家；江苏省发展改革委评审专家；江苏省科技</w:t>
            </w:r>
            <w:proofErr w:type="gramStart"/>
            <w:r>
              <w:rPr>
                <w:rFonts w:eastAsia="仿宋_GB2312"/>
                <w:sz w:val="24"/>
                <w:lang w:val="zh-CN"/>
              </w:rPr>
              <w:t>厅科技</w:t>
            </w:r>
            <w:proofErr w:type="gramEnd"/>
            <w:r>
              <w:rPr>
                <w:rFonts w:eastAsia="仿宋_GB2312"/>
                <w:sz w:val="24"/>
                <w:lang w:val="zh-CN"/>
              </w:rPr>
              <w:t>咨询专家；</w:t>
            </w:r>
            <w:r>
              <w:rPr>
                <w:rFonts w:eastAsia="仿宋_GB2312"/>
                <w:sz w:val="24"/>
              </w:rPr>
              <w:t>江苏省生态环境厅专家、</w:t>
            </w:r>
            <w:r>
              <w:rPr>
                <w:rFonts w:eastAsia="仿宋_GB2312"/>
                <w:sz w:val="24"/>
                <w:lang w:val="zh-CN"/>
              </w:rPr>
              <w:t>江苏省勘察设计行业协会常务理事；江苏省岩土力学与工程学会常务理事、江苏省环保产业协会</w:t>
            </w:r>
            <w:r>
              <w:rPr>
                <w:rFonts w:eastAsia="仿宋_GB2312"/>
                <w:sz w:val="24"/>
                <w:lang w:val="zh-CN"/>
              </w:rPr>
              <w:lastRenderedPageBreak/>
              <w:t>常务理事、江苏省地质学会岩土工程地质专委会主任。主持省部级科研项目</w:t>
            </w:r>
            <w:r>
              <w:rPr>
                <w:rFonts w:eastAsia="仿宋_GB2312"/>
                <w:sz w:val="24"/>
              </w:rPr>
              <w:t>2</w:t>
            </w:r>
            <w:r>
              <w:rPr>
                <w:rFonts w:eastAsia="仿宋_GB2312"/>
                <w:sz w:val="24"/>
                <w:lang w:val="zh-CN"/>
              </w:rPr>
              <w:t>项、</w:t>
            </w:r>
            <w:r>
              <w:rPr>
                <w:rFonts w:eastAsia="仿宋_GB2312" w:hint="eastAsia"/>
                <w:sz w:val="24"/>
                <w:lang w:val="zh-CN"/>
              </w:rPr>
              <w:t>其他</w:t>
            </w:r>
            <w:r>
              <w:rPr>
                <w:rFonts w:eastAsia="仿宋_GB2312"/>
                <w:sz w:val="24"/>
                <w:lang w:val="zh-CN"/>
              </w:rPr>
              <w:t>科技项目</w:t>
            </w:r>
            <w:r>
              <w:rPr>
                <w:rFonts w:eastAsia="仿宋_GB2312"/>
                <w:sz w:val="24"/>
                <w:lang w:val="zh-CN"/>
              </w:rPr>
              <w:t>10</w:t>
            </w:r>
            <w:r>
              <w:rPr>
                <w:rFonts w:eastAsia="仿宋_GB2312"/>
                <w:sz w:val="24"/>
                <w:lang w:val="zh-CN"/>
              </w:rPr>
              <w:t>余项。在</w:t>
            </w:r>
            <w:r>
              <w:rPr>
                <w:rFonts w:eastAsia="仿宋_GB2312"/>
                <w:sz w:val="24"/>
                <w:lang w:val="zh-CN"/>
              </w:rPr>
              <w:t>Fresenius Environmental Bulletin</w:t>
            </w:r>
            <w:r>
              <w:rPr>
                <w:rFonts w:eastAsia="仿宋_GB2312"/>
                <w:sz w:val="24"/>
                <w:lang w:val="zh-CN"/>
              </w:rPr>
              <w:t>等高水平期刊上发表</w:t>
            </w:r>
            <w:r>
              <w:rPr>
                <w:rFonts w:eastAsia="仿宋_GB2312"/>
                <w:sz w:val="24"/>
                <w:lang w:val="zh-CN"/>
              </w:rPr>
              <w:t>SCI</w:t>
            </w:r>
            <w:r>
              <w:rPr>
                <w:rFonts w:eastAsia="仿宋_GB2312"/>
                <w:sz w:val="24"/>
                <w:lang w:val="zh-CN"/>
              </w:rPr>
              <w:t>论文</w:t>
            </w:r>
            <w:r>
              <w:rPr>
                <w:rFonts w:eastAsia="仿宋_GB2312" w:hint="eastAsia"/>
                <w:sz w:val="24"/>
              </w:rPr>
              <w:t>4</w:t>
            </w:r>
            <w:r>
              <w:rPr>
                <w:rFonts w:eastAsia="仿宋_GB2312"/>
                <w:sz w:val="24"/>
                <w:lang w:val="zh-CN"/>
              </w:rPr>
              <w:t>篇，</w:t>
            </w:r>
            <w:r>
              <w:rPr>
                <w:rFonts w:eastAsia="仿宋_GB2312"/>
                <w:sz w:val="24"/>
                <w:lang w:val="zh-CN"/>
              </w:rPr>
              <w:t>EI</w:t>
            </w:r>
            <w:r>
              <w:rPr>
                <w:rFonts w:eastAsia="仿宋_GB2312"/>
                <w:sz w:val="24"/>
                <w:lang w:val="zh-CN"/>
              </w:rPr>
              <w:t>论文</w:t>
            </w:r>
            <w:r>
              <w:rPr>
                <w:rFonts w:eastAsia="仿宋_GB2312"/>
                <w:sz w:val="24"/>
              </w:rPr>
              <w:t>2</w:t>
            </w:r>
            <w:r>
              <w:rPr>
                <w:rFonts w:eastAsia="仿宋_GB2312"/>
                <w:sz w:val="24"/>
                <w:lang w:val="zh-CN"/>
              </w:rPr>
              <w:t>篇，其他核心期刊论文</w:t>
            </w:r>
            <w:r>
              <w:rPr>
                <w:rFonts w:eastAsia="仿宋_GB2312"/>
                <w:sz w:val="24"/>
                <w:lang w:val="zh-CN"/>
              </w:rPr>
              <w:t>10</w:t>
            </w:r>
            <w:r>
              <w:rPr>
                <w:rFonts w:eastAsia="仿宋_GB2312"/>
                <w:sz w:val="24"/>
                <w:lang w:val="zh-CN"/>
              </w:rPr>
              <w:t>余篇，出版专著</w:t>
            </w:r>
            <w:r>
              <w:rPr>
                <w:rFonts w:eastAsia="仿宋_GB2312"/>
                <w:sz w:val="24"/>
              </w:rPr>
              <w:t>3</w:t>
            </w:r>
            <w:r>
              <w:rPr>
                <w:rFonts w:eastAsia="仿宋_GB2312"/>
                <w:sz w:val="24"/>
                <w:lang w:val="zh-CN"/>
              </w:rPr>
              <w:t>部。获授权国家发明专利</w:t>
            </w:r>
            <w:r>
              <w:rPr>
                <w:rFonts w:eastAsia="仿宋_GB2312" w:hint="eastAsia"/>
                <w:sz w:val="24"/>
              </w:rPr>
              <w:t>7</w:t>
            </w:r>
            <w:r>
              <w:rPr>
                <w:rFonts w:eastAsia="仿宋_GB2312"/>
                <w:sz w:val="24"/>
                <w:lang w:val="zh-CN"/>
              </w:rPr>
              <w:t>项。</w:t>
            </w:r>
            <w:r>
              <w:rPr>
                <w:rFonts w:eastAsia="仿宋_GB2312" w:hint="eastAsia"/>
                <w:sz w:val="24"/>
                <w:lang w:val="zh-CN"/>
              </w:rPr>
              <w:t>作为主要编制人参加</w:t>
            </w:r>
            <w:r>
              <w:rPr>
                <w:rFonts w:eastAsia="仿宋_GB2312" w:hint="eastAsia"/>
                <w:sz w:val="24"/>
                <w:lang w:val="zh-CN"/>
              </w:rPr>
              <w:t>8</w:t>
            </w:r>
            <w:r>
              <w:rPr>
                <w:rFonts w:eastAsia="仿宋_GB2312" w:hint="eastAsia"/>
                <w:sz w:val="24"/>
                <w:lang w:val="zh-CN"/>
              </w:rPr>
              <w:t>项规范编制。</w:t>
            </w:r>
            <w:r>
              <w:rPr>
                <w:rFonts w:eastAsia="仿宋_GB2312"/>
                <w:sz w:val="24"/>
                <w:lang w:val="zh-CN"/>
              </w:rPr>
              <w:t>技术成果获中国城市轨道交通科技进步奖等省部级奖项</w:t>
            </w:r>
            <w:r>
              <w:rPr>
                <w:rFonts w:eastAsia="仿宋_GB2312"/>
                <w:sz w:val="24"/>
              </w:rPr>
              <w:t>9</w:t>
            </w:r>
            <w:r>
              <w:rPr>
                <w:rFonts w:eastAsia="仿宋_GB2312"/>
                <w:sz w:val="24"/>
                <w:lang w:val="zh-CN"/>
              </w:rPr>
              <w:t>项。先后获得江苏省矿业协会</w:t>
            </w:r>
            <w:r>
              <w:rPr>
                <w:rFonts w:eastAsia="仿宋_GB2312"/>
                <w:sz w:val="24"/>
                <w:lang w:val="zh-CN"/>
              </w:rPr>
              <w:t>“2014-2015</w:t>
            </w:r>
            <w:r>
              <w:rPr>
                <w:rFonts w:eastAsia="仿宋_GB2312"/>
                <w:sz w:val="24"/>
                <w:lang w:val="zh-CN"/>
              </w:rPr>
              <w:t>年度先进个人</w:t>
            </w:r>
            <w:r>
              <w:rPr>
                <w:rFonts w:eastAsia="仿宋_GB2312"/>
                <w:sz w:val="24"/>
                <w:lang w:val="zh-CN"/>
              </w:rPr>
              <w:t>”</w:t>
            </w:r>
            <w:r>
              <w:rPr>
                <w:rFonts w:eastAsia="仿宋_GB2312"/>
                <w:sz w:val="24"/>
                <w:lang w:val="zh-CN"/>
              </w:rPr>
              <w:t>、江苏地矿</w:t>
            </w:r>
            <w:r>
              <w:rPr>
                <w:rFonts w:eastAsia="仿宋_GB2312"/>
                <w:sz w:val="24"/>
                <w:lang w:val="zh-CN"/>
              </w:rPr>
              <w:t>“</w:t>
            </w:r>
            <w:r>
              <w:rPr>
                <w:rFonts w:eastAsia="仿宋_GB2312"/>
                <w:sz w:val="24"/>
                <w:lang w:val="zh-CN"/>
              </w:rPr>
              <w:t>建功</w:t>
            </w:r>
            <w:proofErr w:type="gramStart"/>
            <w:r>
              <w:rPr>
                <w:rFonts w:eastAsia="仿宋_GB2312"/>
                <w:sz w:val="24"/>
                <w:lang w:val="zh-CN"/>
              </w:rPr>
              <w:t>十二五</w:t>
            </w:r>
            <w:proofErr w:type="gramEnd"/>
            <w:r>
              <w:rPr>
                <w:rFonts w:eastAsia="仿宋_GB2312"/>
                <w:sz w:val="24"/>
                <w:lang w:val="zh-CN"/>
              </w:rPr>
              <w:t>”</w:t>
            </w:r>
            <w:r>
              <w:rPr>
                <w:rFonts w:eastAsia="仿宋_GB2312"/>
                <w:sz w:val="24"/>
                <w:lang w:val="zh-CN"/>
              </w:rPr>
              <w:t>标兵、</w:t>
            </w:r>
            <w:r>
              <w:rPr>
                <w:rFonts w:eastAsia="仿宋_GB2312"/>
                <w:sz w:val="24"/>
                <w:lang w:val="zh-CN"/>
              </w:rPr>
              <w:t>2016-2017</w:t>
            </w:r>
            <w:r>
              <w:rPr>
                <w:rFonts w:eastAsia="仿宋_GB2312"/>
                <w:sz w:val="24"/>
                <w:lang w:val="zh-CN"/>
              </w:rPr>
              <w:t>年度</w:t>
            </w:r>
            <w:r>
              <w:rPr>
                <w:rFonts w:eastAsia="仿宋_GB2312"/>
                <w:sz w:val="24"/>
                <w:lang w:val="zh-CN"/>
              </w:rPr>
              <w:t>“</w:t>
            </w:r>
            <w:r>
              <w:rPr>
                <w:rFonts w:eastAsia="仿宋_GB2312"/>
                <w:sz w:val="24"/>
                <w:lang w:val="zh-CN"/>
              </w:rPr>
              <w:t>江苏省优秀地质科技工作者</w:t>
            </w:r>
            <w:r>
              <w:rPr>
                <w:rFonts w:eastAsia="仿宋_GB2312"/>
                <w:sz w:val="24"/>
                <w:lang w:val="zh-CN"/>
              </w:rPr>
              <w:t>”</w:t>
            </w:r>
            <w:r>
              <w:rPr>
                <w:rFonts w:eastAsia="仿宋_GB2312"/>
                <w:sz w:val="24"/>
                <w:lang w:val="zh-CN"/>
              </w:rPr>
              <w:t>、</w:t>
            </w:r>
            <w:r>
              <w:rPr>
                <w:rFonts w:eastAsia="仿宋_GB2312"/>
                <w:sz w:val="24"/>
                <w:lang w:val="zh-CN"/>
              </w:rPr>
              <w:t>“</w:t>
            </w:r>
            <w:r>
              <w:rPr>
                <w:rFonts w:eastAsia="仿宋_GB2312"/>
                <w:sz w:val="24"/>
                <w:lang w:val="zh-CN"/>
              </w:rPr>
              <w:t>江苏省勘察设计行业优秀企业家</w:t>
            </w:r>
            <w:r>
              <w:rPr>
                <w:rFonts w:eastAsia="仿宋_GB2312"/>
                <w:sz w:val="24"/>
                <w:lang w:val="zh-CN"/>
              </w:rPr>
              <w:t>”</w:t>
            </w:r>
            <w:r>
              <w:rPr>
                <w:rFonts w:eastAsia="仿宋_GB2312"/>
                <w:sz w:val="24"/>
                <w:lang w:val="zh-CN"/>
              </w:rPr>
              <w:t>等荣誉称号。</w:t>
            </w:r>
          </w:p>
          <w:p w:rsidR="00600F45" w:rsidRDefault="0042201F">
            <w:pPr>
              <w:spacing w:line="400" w:lineRule="exact"/>
              <w:ind w:firstLineChars="200" w:firstLine="446"/>
              <w:rPr>
                <w:rFonts w:eastAsia="仿宋_GB2312"/>
                <w:sz w:val="24"/>
                <w:lang w:val="zh-CN"/>
              </w:rPr>
            </w:pPr>
            <w:r>
              <w:rPr>
                <w:rFonts w:eastAsia="仿宋"/>
                <w:b/>
                <w:bCs/>
                <w:spacing w:val="-9"/>
                <w:sz w:val="24"/>
                <w:lang w:val="zh-CN" w:bidi="zh-CN"/>
              </w:rPr>
              <w:t>谈金忠</w:t>
            </w:r>
            <w:r>
              <w:rPr>
                <w:rFonts w:eastAsia="仿宋"/>
                <w:spacing w:val="-9"/>
                <w:sz w:val="24"/>
                <w:lang w:val="zh-CN" w:bidi="zh-CN"/>
              </w:rPr>
              <w:t>，</w:t>
            </w:r>
            <w:r>
              <w:rPr>
                <w:rFonts w:eastAsia="仿宋_GB2312"/>
                <w:sz w:val="24"/>
                <w:lang w:val="zh-CN"/>
              </w:rPr>
              <w:t>工学硕士，研究员级高级工程师（二级）。现任江苏省地质矿产局第一地质大队总工程师，江苏省</w:t>
            </w:r>
            <w:r>
              <w:rPr>
                <w:rFonts w:eastAsia="仿宋_GB2312"/>
                <w:sz w:val="24"/>
                <w:lang w:val="zh-CN"/>
              </w:rPr>
              <w:t>“333</w:t>
            </w:r>
            <w:r>
              <w:rPr>
                <w:rFonts w:eastAsia="仿宋_GB2312"/>
                <w:sz w:val="24"/>
                <w:lang w:val="zh-CN"/>
              </w:rPr>
              <w:t>高层次人才培养工程</w:t>
            </w:r>
            <w:r>
              <w:rPr>
                <w:rFonts w:eastAsia="仿宋_GB2312"/>
                <w:sz w:val="24"/>
                <w:lang w:val="zh-CN"/>
              </w:rPr>
              <w:t>”</w:t>
            </w:r>
            <w:r>
              <w:rPr>
                <w:rFonts w:eastAsia="仿宋_GB2312"/>
                <w:sz w:val="24"/>
                <w:lang w:val="zh-CN"/>
              </w:rPr>
              <w:t>首批中青年科学技术带头人，河海大学、南京工业大学硕士生导师；中国地质灾害防治工程行业协会团体标准审查专家，江苏省地质学会岩土工程地质专委会秘书长、地质灾害专委会副主任、环境地质专委会副主任，江苏省勘察设计协会专家，江苏省矿业协会专家，江苏省综合评标专家，江苏省自然资源厅专家，南京市建设工程安全专项施工方案论证专家，南京市勘察设计行业专家。主持和参与省部级科技项目</w:t>
            </w:r>
            <w:r>
              <w:rPr>
                <w:rFonts w:eastAsia="仿宋_GB2312"/>
                <w:sz w:val="24"/>
                <w:lang w:val="zh-CN"/>
              </w:rPr>
              <w:t>2</w:t>
            </w:r>
            <w:r>
              <w:rPr>
                <w:rFonts w:eastAsia="仿宋_GB2312"/>
                <w:sz w:val="24"/>
                <w:lang w:val="zh-CN"/>
              </w:rPr>
              <w:t>项，其他科技项目</w:t>
            </w:r>
            <w:r>
              <w:rPr>
                <w:rFonts w:eastAsia="仿宋_GB2312"/>
                <w:sz w:val="24"/>
                <w:lang w:val="zh-CN"/>
              </w:rPr>
              <w:t>10</w:t>
            </w:r>
            <w:r>
              <w:rPr>
                <w:rFonts w:eastAsia="仿宋_GB2312"/>
                <w:sz w:val="24"/>
                <w:lang w:val="zh-CN"/>
              </w:rPr>
              <w:t>余项。发表论文</w:t>
            </w:r>
            <w:r>
              <w:rPr>
                <w:rFonts w:eastAsia="仿宋_GB2312"/>
                <w:sz w:val="24"/>
                <w:lang w:val="zh-CN"/>
              </w:rPr>
              <w:t>15</w:t>
            </w:r>
            <w:r>
              <w:rPr>
                <w:rFonts w:eastAsia="仿宋_GB2312"/>
                <w:sz w:val="24"/>
                <w:lang w:val="zh-CN"/>
              </w:rPr>
              <w:t>篇，出版专著</w:t>
            </w:r>
            <w:r>
              <w:rPr>
                <w:rFonts w:eastAsia="仿宋_GB2312"/>
                <w:sz w:val="24"/>
              </w:rPr>
              <w:t>2</w:t>
            </w:r>
            <w:r>
              <w:rPr>
                <w:rFonts w:eastAsia="仿宋_GB2312"/>
                <w:sz w:val="24"/>
                <w:lang w:val="zh-CN"/>
              </w:rPr>
              <w:t>部。获授权国家发明专利</w:t>
            </w:r>
            <w:r>
              <w:rPr>
                <w:rFonts w:eastAsia="仿宋_GB2312"/>
                <w:sz w:val="24"/>
                <w:lang w:val="zh-CN"/>
              </w:rPr>
              <w:t>4</w:t>
            </w:r>
            <w:r>
              <w:rPr>
                <w:rFonts w:eastAsia="仿宋_GB2312"/>
                <w:sz w:val="24"/>
                <w:lang w:val="zh-CN"/>
              </w:rPr>
              <w:t>项。作为主要完成人起草行业标准</w:t>
            </w:r>
            <w:r>
              <w:rPr>
                <w:rFonts w:eastAsia="仿宋_GB2312"/>
                <w:sz w:val="24"/>
                <w:lang w:val="zh-CN"/>
              </w:rPr>
              <w:t>3</w:t>
            </w:r>
            <w:r>
              <w:rPr>
                <w:rFonts w:eastAsia="仿宋_GB2312"/>
                <w:sz w:val="24"/>
                <w:lang w:val="zh-CN"/>
              </w:rPr>
              <w:t>项，地方标准</w:t>
            </w:r>
            <w:r>
              <w:rPr>
                <w:rFonts w:eastAsia="仿宋_GB2312"/>
                <w:sz w:val="24"/>
                <w:lang w:val="zh-CN"/>
              </w:rPr>
              <w:t>3</w:t>
            </w:r>
            <w:r>
              <w:rPr>
                <w:rFonts w:eastAsia="仿宋_GB2312"/>
                <w:sz w:val="24"/>
                <w:lang w:val="zh-CN"/>
              </w:rPr>
              <w:t>项。技术成果获中国城市轨道交通科技进步奖等省部级奖项</w:t>
            </w:r>
            <w:r>
              <w:rPr>
                <w:rFonts w:eastAsia="仿宋_GB2312"/>
                <w:sz w:val="24"/>
                <w:lang w:val="zh-CN"/>
              </w:rPr>
              <w:t>10</w:t>
            </w:r>
            <w:r>
              <w:rPr>
                <w:rFonts w:eastAsia="仿宋_GB2312"/>
                <w:sz w:val="24"/>
                <w:lang w:val="zh-CN"/>
              </w:rPr>
              <w:t>余项。先后获得江苏省地勘局</w:t>
            </w:r>
            <w:r>
              <w:rPr>
                <w:rFonts w:eastAsia="仿宋_GB2312"/>
                <w:sz w:val="24"/>
                <w:lang w:val="zh-CN"/>
              </w:rPr>
              <w:t>“</w:t>
            </w:r>
            <w:r>
              <w:rPr>
                <w:rFonts w:eastAsia="仿宋_GB2312"/>
                <w:sz w:val="24"/>
                <w:lang w:val="zh-CN"/>
              </w:rPr>
              <w:t>先进工作者</w:t>
            </w:r>
            <w:r>
              <w:rPr>
                <w:rFonts w:eastAsia="仿宋_GB2312"/>
                <w:sz w:val="24"/>
                <w:lang w:val="zh-CN"/>
              </w:rPr>
              <w:t>”</w:t>
            </w:r>
            <w:r>
              <w:rPr>
                <w:rFonts w:eastAsia="仿宋_GB2312"/>
                <w:sz w:val="24"/>
                <w:lang w:val="zh-CN"/>
              </w:rPr>
              <w:t>、首届</w:t>
            </w:r>
            <w:r>
              <w:rPr>
                <w:rFonts w:eastAsia="仿宋_GB2312"/>
                <w:sz w:val="24"/>
                <w:lang w:val="zh-CN"/>
              </w:rPr>
              <w:t>“</w:t>
            </w:r>
            <w:r>
              <w:rPr>
                <w:rFonts w:eastAsia="仿宋_GB2312"/>
                <w:sz w:val="24"/>
                <w:lang w:val="zh-CN"/>
              </w:rPr>
              <w:t>江苏省优秀工程勘察设计师</w:t>
            </w:r>
            <w:r>
              <w:rPr>
                <w:rFonts w:eastAsia="仿宋_GB2312"/>
                <w:sz w:val="24"/>
                <w:lang w:val="zh-CN"/>
              </w:rPr>
              <w:t>”</w:t>
            </w:r>
            <w:r>
              <w:rPr>
                <w:rFonts w:eastAsia="仿宋_GB2312"/>
                <w:sz w:val="24"/>
                <w:lang w:val="zh-CN"/>
              </w:rPr>
              <w:t>、江苏省勘察设计行业</w:t>
            </w:r>
            <w:r>
              <w:rPr>
                <w:rFonts w:eastAsia="仿宋_GB2312"/>
                <w:sz w:val="24"/>
                <w:lang w:val="zh-CN"/>
              </w:rPr>
              <w:t>“</w:t>
            </w:r>
            <w:r>
              <w:rPr>
                <w:rFonts w:eastAsia="仿宋_GB2312"/>
                <w:sz w:val="24"/>
                <w:lang w:val="zh-CN"/>
              </w:rPr>
              <w:t>科技创新带头人</w:t>
            </w:r>
            <w:r>
              <w:rPr>
                <w:rFonts w:eastAsia="仿宋_GB2312"/>
                <w:sz w:val="24"/>
                <w:lang w:val="zh-CN"/>
              </w:rPr>
              <w:t>”</w:t>
            </w:r>
            <w:r>
              <w:rPr>
                <w:rFonts w:eastAsia="仿宋_GB2312"/>
                <w:sz w:val="24"/>
                <w:lang w:val="zh-CN"/>
              </w:rPr>
              <w:t>等荣誉称号。</w:t>
            </w:r>
          </w:p>
          <w:p w:rsidR="00600F45" w:rsidRDefault="0042201F">
            <w:pPr>
              <w:spacing w:line="400" w:lineRule="exact"/>
              <w:ind w:firstLineChars="200" w:firstLine="446"/>
              <w:rPr>
                <w:rFonts w:eastAsia="仿宋_GB2312"/>
                <w:sz w:val="24"/>
                <w:lang w:val="zh-CN"/>
              </w:rPr>
            </w:pPr>
            <w:r>
              <w:rPr>
                <w:rFonts w:eastAsia="仿宋"/>
                <w:b/>
                <w:bCs/>
                <w:spacing w:val="-9"/>
                <w:sz w:val="24"/>
                <w:lang w:val="zh-CN" w:bidi="zh-CN"/>
              </w:rPr>
              <w:t>顾洪群</w:t>
            </w:r>
            <w:r>
              <w:rPr>
                <w:rFonts w:eastAsia="仿宋"/>
                <w:spacing w:val="-9"/>
                <w:sz w:val="24"/>
                <w:lang w:val="zh-CN" w:bidi="zh-CN"/>
              </w:rPr>
              <w:t>，</w:t>
            </w:r>
            <w:r>
              <w:rPr>
                <w:rFonts w:eastAsia="仿宋_GB2312"/>
                <w:sz w:val="24"/>
                <w:lang w:val="zh-CN"/>
              </w:rPr>
              <w:t>研究员级高级工程师（二级）。</w:t>
            </w:r>
            <w:r>
              <w:rPr>
                <w:rFonts w:eastAsia="仿宋_GB2312"/>
                <w:sz w:val="24"/>
                <w:lang w:val="zh-CN"/>
              </w:rPr>
              <w:t>1982</w:t>
            </w:r>
            <w:r>
              <w:rPr>
                <w:rFonts w:eastAsia="仿宋_GB2312"/>
                <w:sz w:val="24"/>
                <w:lang w:val="zh-CN"/>
              </w:rPr>
              <w:t>年</w:t>
            </w:r>
            <w:r>
              <w:rPr>
                <w:rFonts w:eastAsia="仿宋_GB2312"/>
                <w:sz w:val="24"/>
              </w:rPr>
              <w:t>7</w:t>
            </w:r>
            <w:r>
              <w:rPr>
                <w:rFonts w:eastAsia="仿宋_GB2312"/>
                <w:sz w:val="24"/>
                <w:lang w:val="zh-CN"/>
              </w:rPr>
              <w:t>月毕业于成都地质学院水文地质工程地质专业，获学士学位。</w:t>
            </w:r>
            <w:r>
              <w:rPr>
                <w:rFonts w:eastAsia="仿宋_GB2312"/>
                <w:sz w:val="24"/>
                <w:lang w:val="zh-CN"/>
              </w:rPr>
              <w:t>1982</w:t>
            </w:r>
            <w:r>
              <w:rPr>
                <w:rFonts w:eastAsia="仿宋_GB2312"/>
                <w:sz w:val="24"/>
                <w:lang w:val="zh-CN"/>
              </w:rPr>
              <w:t>年</w:t>
            </w:r>
            <w:r>
              <w:rPr>
                <w:rFonts w:eastAsia="仿宋_GB2312"/>
                <w:sz w:val="24"/>
              </w:rPr>
              <w:t>8</w:t>
            </w:r>
            <w:r>
              <w:rPr>
                <w:rFonts w:eastAsia="仿宋_GB2312"/>
                <w:sz w:val="24"/>
                <w:lang w:val="zh-CN"/>
              </w:rPr>
              <w:t>月至</w:t>
            </w:r>
            <w:r>
              <w:rPr>
                <w:rFonts w:eastAsia="仿宋_GB2312"/>
                <w:sz w:val="24"/>
                <w:lang w:val="zh-CN"/>
              </w:rPr>
              <w:t>2014</w:t>
            </w:r>
            <w:r>
              <w:rPr>
                <w:rFonts w:eastAsia="仿宋_GB2312"/>
                <w:sz w:val="24"/>
                <w:lang w:val="zh-CN"/>
              </w:rPr>
              <w:t>年</w:t>
            </w:r>
            <w:r>
              <w:rPr>
                <w:rFonts w:eastAsia="仿宋_GB2312"/>
                <w:sz w:val="24"/>
                <w:lang w:val="zh-CN"/>
              </w:rPr>
              <w:t>1</w:t>
            </w:r>
            <w:r>
              <w:rPr>
                <w:rFonts w:eastAsia="仿宋_GB2312"/>
                <w:sz w:val="24"/>
                <w:lang w:val="zh-CN"/>
              </w:rPr>
              <w:t>月在江苏省水文地质工程地质勘察院工作，历任总工程师、党委书记、院长职务；</w:t>
            </w:r>
            <w:r>
              <w:rPr>
                <w:rFonts w:eastAsia="仿宋_GB2312"/>
                <w:sz w:val="24"/>
                <w:lang w:val="zh-CN"/>
              </w:rPr>
              <w:t>2014</w:t>
            </w:r>
            <w:r>
              <w:rPr>
                <w:rFonts w:eastAsia="仿宋_GB2312"/>
                <w:sz w:val="24"/>
                <w:lang w:val="zh-CN"/>
              </w:rPr>
              <w:t>年</w:t>
            </w:r>
            <w:r>
              <w:rPr>
                <w:rFonts w:eastAsia="仿宋_GB2312"/>
                <w:sz w:val="24"/>
                <w:lang w:val="zh-CN"/>
              </w:rPr>
              <w:t>2</w:t>
            </w:r>
            <w:r>
              <w:rPr>
                <w:rFonts w:eastAsia="仿宋_GB2312"/>
                <w:sz w:val="24"/>
                <w:lang w:val="zh-CN"/>
              </w:rPr>
              <w:t>月起在江苏省地矿局第一地质大队工作，历任党委书记，现任南京地质灾害应急地质环境保护技术中心主任。江苏省自然资源厅专家；</w:t>
            </w:r>
            <w:r>
              <w:rPr>
                <w:rFonts w:eastAsia="仿宋_GB2312"/>
                <w:sz w:val="24"/>
                <w:lang w:val="zh-CN"/>
              </w:rPr>
              <w:t>2002</w:t>
            </w:r>
            <w:r>
              <w:rPr>
                <w:rFonts w:eastAsia="仿宋_GB2312"/>
                <w:sz w:val="24"/>
                <w:lang w:val="zh-CN"/>
              </w:rPr>
              <w:t>年被授予江苏省有突出贡献中青年专家和江苏省优秀科技工作者，两次入选江苏省</w:t>
            </w:r>
            <w:r>
              <w:rPr>
                <w:rFonts w:eastAsia="仿宋_GB2312"/>
                <w:sz w:val="24"/>
                <w:lang w:val="zh-CN"/>
              </w:rPr>
              <w:t>“333</w:t>
            </w:r>
            <w:proofErr w:type="gramStart"/>
            <w:r>
              <w:rPr>
                <w:rFonts w:eastAsia="仿宋_GB2312"/>
                <w:sz w:val="24"/>
                <w:lang w:val="zh-CN"/>
              </w:rPr>
              <w:t>二</w:t>
            </w:r>
            <w:proofErr w:type="gramEnd"/>
            <w:r>
              <w:rPr>
                <w:rFonts w:eastAsia="仿宋_GB2312"/>
                <w:sz w:val="24"/>
                <w:lang w:val="zh-CN"/>
              </w:rPr>
              <w:t>期工程</w:t>
            </w:r>
            <w:r>
              <w:rPr>
                <w:rFonts w:eastAsia="仿宋_GB2312"/>
                <w:sz w:val="24"/>
                <w:lang w:val="zh-CN"/>
              </w:rPr>
              <w:t>”</w:t>
            </w:r>
            <w:r>
              <w:rPr>
                <w:rFonts w:eastAsia="仿宋_GB2312"/>
                <w:sz w:val="24"/>
                <w:lang w:val="zh-CN"/>
              </w:rPr>
              <w:t>第三层次培养对象，</w:t>
            </w:r>
            <w:r>
              <w:rPr>
                <w:rFonts w:eastAsia="仿宋_GB2312"/>
                <w:sz w:val="24"/>
                <w:lang w:val="zh-CN"/>
              </w:rPr>
              <w:t>2010</w:t>
            </w:r>
            <w:r>
              <w:rPr>
                <w:rFonts w:eastAsia="仿宋_GB2312"/>
                <w:sz w:val="24"/>
                <w:lang w:val="zh-CN"/>
              </w:rPr>
              <w:t>年被江苏省勘察设计协会授予</w:t>
            </w:r>
            <w:proofErr w:type="gramStart"/>
            <w:r>
              <w:rPr>
                <w:rFonts w:eastAsia="仿宋_GB2312"/>
                <w:sz w:val="24"/>
                <w:lang w:val="zh-CN"/>
              </w:rPr>
              <w:t>”</w:t>
            </w:r>
            <w:proofErr w:type="gramEnd"/>
            <w:r>
              <w:rPr>
                <w:rFonts w:eastAsia="仿宋_GB2312"/>
                <w:sz w:val="24"/>
                <w:lang w:val="zh-CN"/>
              </w:rPr>
              <w:t>江苏省勘察设计行业优秀企业家（院长）</w:t>
            </w:r>
            <w:proofErr w:type="gramStart"/>
            <w:r>
              <w:rPr>
                <w:rFonts w:eastAsia="仿宋_GB2312"/>
                <w:sz w:val="24"/>
                <w:lang w:val="zh-CN"/>
              </w:rPr>
              <w:t>”</w:t>
            </w:r>
            <w:proofErr w:type="gramEnd"/>
            <w:r>
              <w:rPr>
                <w:rFonts w:eastAsia="仿宋_GB2312"/>
                <w:sz w:val="24"/>
                <w:lang w:val="zh-CN"/>
              </w:rPr>
              <w:t>，</w:t>
            </w:r>
            <w:r>
              <w:rPr>
                <w:rFonts w:eastAsia="仿宋_GB2312"/>
                <w:sz w:val="24"/>
                <w:lang w:val="zh-CN"/>
              </w:rPr>
              <w:t>2011</w:t>
            </w:r>
            <w:r>
              <w:rPr>
                <w:rFonts w:eastAsia="仿宋_GB2312"/>
                <w:sz w:val="24"/>
                <w:lang w:val="zh-CN"/>
              </w:rPr>
              <w:t>年被授予</w:t>
            </w:r>
            <w:r>
              <w:rPr>
                <w:rFonts w:eastAsia="仿宋_GB2312"/>
                <w:sz w:val="24"/>
                <w:lang w:val="zh-CN"/>
              </w:rPr>
              <w:t>“</w:t>
            </w:r>
            <w:r>
              <w:rPr>
                <w:rFonts w:eastAsia="仿宋_GB2312"/>
                <w:sz w:val="24"/>
                <w:lang w:val="zh-CN"/>
              </w:rPr>
              <w:t>江苏省优秀勘察设计师</w:t>
            </w:r>
            <w:r>
              <w:rPr>
                <w:rFonts w:eastAsia="仿宋_GB2312"/>
                <w:sz w:val="24"/>
                <w:lang w:val="zh-CN"/>
              </w:rPr>
              <w:t>”</w:t>
            </w:r>
            <w:r>
              <w:rPr>
                <w:rFonts w:eastAsia="仿宋_GB2312"/>
                <w:sz w:val="24"/>
                <w:lang w:val="zh-CN"/>
              </w:rPr>
              <w:t>；获得省、部级以上工程勘察设计优秀成果奖</w:t>
            </w:r>
            <w:r>
              <w:rPr>
                <w:rFonts w:eastAsia="仿宋_GB2312"/>
                <w:sz w:val="24"/>
                <w:lang w:val="zh-CN"/>
              </w:rPr>
              <w:t>10</w:t>
            </w:r>
            <w:r>
              <w:rPr>
                <w:rFonts w:eastAsia="仿宋_GB2312"/>
                <w:sz w:val="24"/>
                <w:lang w:val="zh-CN"/>
              </w:rPr>
              <w:t>余项。</w:t>
            </w:r>
          </w:p>
          <w:p w:rsidR="00600F45" w:rsidRDefault="0042201F">
            <w:pPr>
              <w:spacing w:line="400" w:lineRule="exact"/>
              <w:ind w:firstLineChars="200" w:firstLine="446"/>
              <w:rPr>
                <w:rFonts w:eastAsia="仿宋_GB2312"/>
                <w:sz w:val="24"/>
                <w:lang w:val="zh-CN"/>
              </w:rPr>
            </w:pPr>
            <w:r>
              <w:rPr>
                <w:rFonts w:eastAsia="仿宋"/>
                <w:b/>
                <w:bCs/>
                <w:spacing w:val="-9"/>
                <w:sz w:val="24"/>
                <w:lang w:val="zh-CN" w:bidi="zh-CN"/>
              </w:rPr>
              <w:t>汤国毅</w:t>
            </w:r>
            <w:r>
              <w:rPr>
                <w:rFonts w:eastAsia="仿宋"/>
                <w:spacing w:val="-9"/>
                <w:sz w:val="24"/>
                <w:lang w:val="zh-CN" w:bidi="zh-CN"/>
              </w:rPr>
              <w:t>，</w:t>
            </w:r>
            <w:r>
              <w:rPr>
                <w:rFonts w:eastAsia="仿宋_GB2312"/>
                <w:sz w:val="24"/>
                <w:lang w:val="zh-CN"/>
              </w:rPr>
              <w:t>工学硕士，研究员级高级工程师，兼职硕士生导师。</w:t>
            </w:r>
            <w:r>
              <w:rPr>
                <w:rFonts w:eastAsia="仿宋_GB2312"/>
                <w:sz w:val="24"/>
                <w:lang w:val="zh-CN"/>
              </w:rPr>
              <w:t>1990</w:t>
            </w:r>
            <w:r>
              <w:rPr>
                <w:rFonts w:eastAsia="仿宋_GB2312"/>
                <w:sz w:val="24"/>
                <w:lang w:val="zh-CN"/>
              </w:rPr>
              <w:t>年</w:t>
            </w:r>
            <w:r>
              <w:rPr>
                <w:rFonts w:eastAsia="仿宋_GB2312"/>
                <w:sz w:val="24"/>
                <w:lang w:val="zh-CN"/>
              </w:rPr>
              <w:t>7</w:t>
            </w:r>
            <w:r>
              <w:rPr>
                <w:rFonts w:eastAsia="仿宋_GB2312"/>
                <w:sz w:val="24"/>
                <w:lang w:val="zh-CN"/>
              </w:rPr>
              <w:t>月毕业于长春地质学院水文地质与工程地质专业，获学士学位；</w:t>
            </w:r>
            <w:r>
              <w:rPr>
                <w:rFonts w:eastAsia="仿宋_GB2312"/>
                <w:sz w:val="24"/>
                <w:lang w:val="zh-CN"/>
              </w:rPr>
              <w:t>2008</w:t>
            </w:r>
            <w:r>
              <w:rPr>
                <w:rFonts w:eastAsia="仿宋_GB2312"/>
                <w:sz w:val="24"/>
                <w:lang w:val="zh-CN"/>
              </w:rPr>
              <w:t>年</w:t>
            </w:r>
            <w:r>
              <w:rPr>
                <w:rFonts w:eastAsia="仿宋_GB2312"/>
                <w:sz w:val="24"/>
                <w:lang w:val="zh-CN"/>
              </w:rPr>
              <w:t>6</w:t>
            </w:r>
            <w:r>
              <w:rPr>
                <w:rFonts w:eastAsia="仿宋_GB2312"/>
                <w:sz w:val="24"/>
                <w:lang w:val="zh-CN"/>
              </w:rPr>
              <w:t>月获河海大学地质工程专业工程硕士学位。</w:t>
            </w:r>
            <w:r>
              <w:rPr>
                <w:rFonts w:eastAsia="仿宋_GB2312"/>
                <w:sz w:val="24"/>
                <w:lang w:val="zh-CN"/>
              </w:rPr>
              <w:t>1990</w:t>
            </w:r>
            <w:r>
              <w:rPr>
                <w:rFonts w:eastAsia="仿宋_GB2312"/>
                <w:sz w:val="24"/>
                <w:lang w:val="zh-CN"/>
              </w:rPr>
              <w:t>年</w:t>
            </w:r>
            <w:r>
              <w:rPr>
                <w:rFonts w:eastAsia="仿宋_GB2312"/>
                <w:sz w:val="24"/>
                <w:lang w:val="zh-CN"/>
              </w:rPr>
              <w:t>8</w:t>
            </w:r>
            <w:r>
              <w:rPr>
                <w:rFonts w:eastAsia="仿宋_GB2312"/>
                <w:sz w:val="24"/>
                <w:lang w:val="zh-CN"/>
              </w:rPr>
              <w:t>月</w:t>
            </w:r>
            <w:r>
              <w:rPr>
                <w:rFonts w:eastAsia="仿宋_GB2312"/>
                <w:sz w:val="24"/>
                <w:lang w:val="zh-CN"/>
              </w:rPr>
              <w:t>~2001</w:t>
            </w:r>
            <w:r>
              <w:rPr>
                <w:rFonts w:eastAsia="仿宋_GB2312"/>
                <w:sz w:val="24"/>
                <w:lang w:val="zh-CN"/>
              </w:rPr>
              <w:t>年</w:t>
            </w:r>
            <w:r>
              <w:rPr>
                <w:rFonts w:eastAsia="仿宋_GB2312"/>
                <w:sz w:val="24"/>
                <w:lang w:val="zh-CN"/>
              </w:rPr>
              <w:t>1</w:t>
            </w:r>
            <w:r>
              <w:rPr>
                <w:rFonts w:eastAsia="仿宋_GB2312"/>
                <w:sz w:val="24"/>
                <w:lang w:val="zh-CN"/>
              </w:rPr>
              <w:t>月，江苏金陵地质工程勘察院从事技术工作；</w:t>
            </w:r>
            <w:r>
              <w:rPr>
                <w:rFonts w:eastAsia="仿宋_GB2312"/>
                <w:sz w:val="24"/>
                <w:lang w:val="zh-CN"/>
              </w:rPr>
              <w:t>2001</w:t>
            </w:r>
            <w:r>
              <w:rPr>
                <w:rFonts w:eastAsia="仿宋_GB2312"/>
                <w:sz w:val="24"/>
                <w:lang w:val="zh-CN"/>
              </w:rPr>
              <w:t>年</w:t>
            </w:r>
            <w:r>
              <w:rPr>
                <w:rFonts w:eastAsia="仿宋_GB2312"/>
                <w:sz w:val="24"/>
                <w:lang w:val="zh-CN"/>
              </w:rPr>
              <w:t>2</w:t>
            </w:r>
            <w:r>
              <w:rPr>
                <w:rFonts w:eastAsia="仿宋_GB2312"/>
                <w:sz w:val="24"/>
                <w:lang w:val="zh-CN"/>
              </w:rPr>
              <w:t>月至今在江苏省地质矿产局第一地质大队工作，现任副队长，江苏南京地质工程勘察院常务副院长，河海大学、南京工业大学兼职硕士生导师；江苏省自然资源厅专家；江苏省发展改革委评审专家；江苏省岩土力学与工程学会理事、江苏省地震学会理事、江苏省地质学会岩土工程地质专业委员会委员，江苏省建设工程勘察设计、城市轨道交通工程专业委员会委员，江苏省注册工程师继续教育专家。主持和参与各级科技项</w:t>
            </w:r>
            <w:r>
              <w:rPr>
                <w:rFonts w:eastAsia="仿宋_GB2312"/>
                <w:sz w:val="24"/>
                <w:lang w:val="zh-CN"/>
              </w:rPr>
              <w:lastRenderedPageBreak/>
              <w:t>目</w:t>
            </w:r>
            <w:r>
              <w:rPr>
                <w:rFonts w:eastAsia="仿宋_GB2312"/>
                <w:sz w:val="24"/>
                <w:lang w:val="zh-CN"/>
              </w:rPr>
              <w:t>7</w:t>
            </w:r>
            <w:r>
              <w:rPr>
                <w:rFonts w:eastAsia="仿宋_GB2312"/>
                <w:sz w:val="24"/>
                <w:lang w:val="zh-CN"/>
              </w:rPr>
              <w:t>项。发表论文</w:t>
            </w:r>
            <w:r>
              <w:rPr>
                <w:rFonts w:eastAsia="仿宋_GB2312"/>
                <w:sz w:val="24"/>
                <w:lang w:val="zh-CN"/>
              </w:rPr>
              <w:t>8</w:t>
            </w:r>
            <w:r>
              <w:rPr>
                <w:rFonts w:eastAsia="仿宋_GB2312"/>
                <w:sz w:val="24"/>
                <w:lang w:val="zh-CN"/>
              </w:rPr>
              <w:t>篇，出版专著</w:t>
            </w:r>
            <w:r>
              <w:rPr>
                <w:rFonts w:eastAsia="仿宋_GB2312"/>
                <w:sz w:val="24"/>
                <w:lang w:val="zh-CN"/>
              </w:rPr>
              <w:t>1</w:t>
            </w:r>
            <w:r>
              <w:rPr>
                <w:rFonts w:eastAsia="仿宋_GB2312"/>
                <w:sz w:val="24"/>
                <w:lang w:val="zh-CN"/>
              </w:rPr>
              <w:t>部。获授权国家发明专利</w:t>
            </w:r>
            <w:r>
              <w:rPr>
                <w:rFonts w:eastAsia="仿宋_GB2312"/>
                <w:sz w:val="24"/>
                <w:lang w:val="zh-CN"/>
              </w:rPr>
              <w:t>2</w:t>
            </w:r>
            <w:r>
              <w:rPr>
                <w:rFonts w:eastAsia="仿宋_GB2312"/>
                <w:sz w:val="24"/>
                <w:lang w:val="zh-CN"/>
              </w:rPr>
              <w:t>项，实用新型专利</w:t>
            </w:r>
            <w:r>
              <w:rPr>
                <w:rFonts w:eastAsia="仿宋_GB2312"/>
                <w:sz w:val="24"/>
                <w:lang w:val="zh-CN"/>
              </w:rPr>
              <w:t>1</w:t>
            </w:r>
            <w:r>
              <w:rPr>
                <w:rFonts w:eastAsia="仿宋_GB2312"/>
                <w:sz w:val="24"/>
                <w:lang w:val="zh-CN"/>
              </w:rPr>
              <w:t>项，</w:t>
            </w:r>
            <w:proofErr w:type="gramStart"/>
            <w:r>
              <w:rPr>
                <w:rFonts w:eastAsia="仿宋_GB2312"/>
                <w:sz w:val="24"/>
                <w:lang w:val="zh-CN"/>
              </w:rPr>
              <w:t>获软件</w:t>
            </w:r>
            <w:proofErr w:type="gramEnd"/>
            <w:r>
              <w:rPr>
                <w:rFonts w:eastAsia="仿宋_GB2312"/>
                <w:sz w:val="24"/>
                <w:lang w:val="zh-CN"/>
              </w:rPr>
              <w:t>著作权</w:t>
            </w:r>
            <w:r>
              <w:rPr>
                <w:rFonts w:eastAsia="仿宋_GB2312"/>
                <w:sz w:val="24"/>
                <w:lang w:val="zh-CN"/>
              </w:rPr>
              <w:t>4</w:t>
            </w:r>
            <w:r>
              <w:rPr>
                <w:rFonts w:eastAsia="仿宋_GB2312"/>
                <w:sz w:val="24"/>
                <w:lang w:val="zh-CN"/>
              </w:rPr>
              <w:t>项。作为主要完成人起草行业标准</w:t>
            </w:r>
            <w:r>
              <w:rPr>
                <w:rFonts w:eastAsia="仿宋_GB2312"/>
                <w:sz w:val="24"/>
                <w:lang w:val="zh-CN"/>
              </w:rPr>
              <w:t>3</w:t>
            </w:r>
            <w:r>
              <w:rPr>
                <w:rFonts w:eastAsia="仿宋_GB2312"/>
                <w:sz w:val="24"/>
                <w:lang w:val="zh-CN"/>
              </w:rPr>
              <w:t>项，地方标准</w:t>
            </w:r>
            <w:r>
              <w:rPr>
                <w:rFonts w:eastAsia="仿宋_GB2312"/>
                <w:sz w:val="24"/>
                <w:lang w:val="zh-CN"/>
              </w:rPr>
              <w:t>2</w:t>
            </w:r>
            <w:r>
              <w:rPr>
                <w:rFonts w:eastAsia="仿宋_GB2312"/>
                <w:sz w:val="24"/>
                <w:lang w:val="zh-CN"/>
              </w:rPr>
              <w:t>项。技术成果获中国城市轨道交通科技进步奖等省部级奖项</w:t>
            </w:r>
            <w:r>
              <w:rPr>
                <w:rFonts w:eastAsia="仿宋_GB2312"/>
                <w:sz w:val="24"/>
                <w:lang w:val="zh-CN"/>
              </w:rPr>
              <w:t>7</w:t>
            </w:r>
            <w:r>
              <w:rPr>
                <w:rFonts w:eastAsia="仿宋_GB2312"/>
                <w:sz w:val="24"/>
                <w:lang w:val="zh-CN"/>
              </w:rPr>
              <w:t>项。先后获得江苏省地勘局</w:t>
            </w:r>
            <w:r>
              <w:rPr>
                <w:rFonts w:eastAsia="仿宋_GB2312"/>
                <w:sz w:val="24"/>
                <w:lang w:val="zh-CN"/>
              </w:rPr>
              <w:t>“</w:t>
            </w:r>
            <w:r>
              <w:rPr>
                <w:rFonts w:eastAsia="仿宋_GB2312"/>
                <w:sz w:val="24"/>
                <w:lang w:val="zh-CN"/>
              </w:rPr>
              <w:t>先进工作者</w:t>
            </w:r>
            <w:r>
              <w:rPr>
                <w:rFonts w:eastAsia="仿宋_GB2312"/>
                <w:sz w:val="24"/>
                <w:lang w:val="zh-CN"/>
              </w:rPr>
              <w:t>”</w:t>
            </w:r>
            <w:r>
              <w:rPr>
                <w:rFonts w:eastAsia="仿宋_GB2312"/>
                <w:sz w:val="24"/>
                <w:lang w:val="zh-CN"/>
              </w:rPr>
              <w:t>、首届</w:t>
            </w:r>
            <w:r>
              <w:rPr>
                <w:rFonts w:eastAsia="仿宋_GB2312"/>
                <w:sz w:val="24"/>
                <w:lang w:val="zh-CN"/>
              </w:rPr>
              <w:t>“</w:t>
            </w:r>
            <w:r>
              <w:rPr>
                <w:rFonts w:eastAsia="仿宋_GB2312"/>
                <w:sz w:val="24"/>
                <w:lang w:val="zh-CN"/>
              </w:rPr>
              <w:t>江苏省优秀工程勘察设计师</w:t>
            </w:r>
            <w:r>
              <w:rPr>
                <w:rFonts w:eastAsia="仿宋_GB2312"/>
                <w:sz w:val="24"/>
                <w:lang w:val="zh-CN"/>
              </w:rPr>
              <w:t>”</w:t>
            </w:r>
            <w:r>
              <w:rPr>
                <w:rFonts w:eastAsia="仿宋_GB2312"/>
                <w:sz w:val="24"/>
                <w:lang w:val="zh-CN"/>
              </w:rPr>
              <w:t>、</w:t>
            </w:r>
            <w:r>
              <w:rPr>
                <w:rFonts w:eastAsia="仿宋_GB2312"/>
                <w:sz w:val="24"/>
                <w:lang w:val="zh-CN"/>
              </w:rPr>
              <w:t>“</w:t>
            </w:r>
            <w:r>
              <w:rPr>
                <w:rFonts w:eastAsia="仿宋_GB2312"/>
                <w:sz w:val="24"/>
                <w:lang w:val="zh-CN"/>
              </w:rPr>
              <w:t>全国能源化学系统五一劳动奖章</w:t>
            </w:r>
            <w:r>
              <w:rPr>
                <w:rFonts w:eastAsia="仿宋_GB2312"/>
                <w:sz w:val="24"/>
                <w:lang w:val="zh-CN"/>
              </w:rPr>
              <w:t>”</w:t>
            </w:r>
            <w:r>
              <w:rPr>
                <w:rFonts w:eastAsia="仿宋_GB2312"/>
                <w:sz w:val="24"/>
                <w:lang w:val="zh-CN"/>
              </w:rPr>
              <w:t>、</w:t>
            </w:r>
            <w:r>
              <w:rPr>
                <w:rFonts w:eastAsia="仿宋_GB2312"/>
                <w:sz w:val="24"/>
                <w:lang w:val="zh-CN"/>
              </w:rPr>
              <w:t>“</w:t>
            </w:r>
            <w:r>
              <w:rPr>
                <w:rFonts w:eastAsia="仿宋_GB2312"/>
                <w:sz w:val="24"/>
                <w:lang w:val="zh-CN"/>
              </w:rPr>
              <w:t>国家优质工程奖突出贡献者</w:t>
            </w:r>
            <w:r>
              <w:rPr>
                <w:rFonts w:eastAsia="仿宋_GB2312"/>
                <w:sz w:val="24"/>
                <w:lang w:val="zh-CN"/>
              </w:rPr>
              <w:t>”</w:t>
            </w:r>
            <w:r>
              <w:rPr>
                <w:rFonts w:eastAsia="仿宋_GB2312"/>
                <w:sz w:val="24"/>
                <w:lang w:val="zh-CN"/>
              </w:rPr>
              <w:t>、</w:t>
            </w:r>
            <w:r>
              <w:rPr>
                <w:rFonts w:eastAsia="仿宋_GB2312"/>
                <w:sz w:val="24"/>
                <w:lang w:val="zh-CN"/>
              </w:rPr>
              <w:t>“</w:t>
            </w:r>
            <w:r>
              <w:rPr>
                <w:rFonts w:eastAsia="仿宋_GB2312"/>
                <w:sz w:val="24"/>
                <w:lang w:val="zh-CN"/>
              </w:rPr>
              <w:t>江苏省杰出岩土工程师</w:t>
            </w:r>
            <w:r>
              <w:rPr>
                <w:rFonts w:eastAsia="仿宋_GB2312"/>
                <w:sz w:val="24"/>
                <w:lang w:val="zh-CN"/>
              </w:rPr>
              <w:t>”</w:t>
            </w:r>
            <w:r>
              <w:rPr>
                <w:rFonts w:eastAsia="仿宋_GB2312"/>
                <w:sz w:val="24"/>
                <w:lang w:val="zh-CN"/>
              </w:rPr>
              <w:t>等荣誉称号。</w:t>
            </w:r>
          </w:p>
          <w:p w:rsidR="00600F45" w:rsidRDefault="0042201F">
            <w:pPr>
              <w:spacing w:line="400" w:lineRule="exact"/>
              <w:ind w:firstLineChars="200" w:firstLine="446"/>
              <w:rPr>
                <w:rFonts w:eastAsia="仿宋_GB2312"/>
                <w:sz w:val="24"/>
                <w:lang w:val="zh-CN"/>
              </w:rPr>
            </w:pPr>
            <w:r>
              <w:rPr>
                <w:rFonts w:eastAsia="仿宋"/>
                <w:b/>
                <w:bCs/>
                <w:spacing w:val="-9"/>
                <w:sz w:val="24"/>
                <w:lang w:val="zh-CN" w:bidi="zh-CN"/>
              </w:rPr>
              <w:t>施烨辉</w:t>
            </w:r>
            <w:r>
              <w:rPr>
                <w:rFonts w:eastAsia="仿宋"/>
                <w:spacing w:val="-9"/>
                <w:sz w:val="24"/>
                <w:lang w:val="zh-CN" w:bidi="zh-CN"/>
              </w:rPr>
              <w:t>，</w:t>
            </w:r>
            <w:r>
              <w:rPr>
                <w:rFonts w:eastAsia="仿宋_GB2312"/>
                <w:sz w:val="24"/>
                <w:lang w:val="zh-CN"/>
              </w:rPr>
              <w:t>工学博士，高级工程师。</w:t>
            </w:r>
            <w:r>
              <w:rPr>
                <w:rFonts w:eastAsia="仿宋_GB2312"/>
                <w:sz w:val="24"/>
                <w:lang w:val="zh-CN"/>
              </w:rPr>
              <w:t>2002</w:t>
            </w:r>
            <w:r>
              <w:rPr>
                <w:rFonts w:eastAsia="仿宋_GB2312"/>
                <w:sz w:val="24"/>
                <w:lang w:val="zh-CN"/>
              </w:rPr>
              <w:t>年</w:t>
            </w:r>
            <w:r>
              <w:rPr>
                <w:rFonts w:eastAsia="仿宋_GB2312"/>
                <w:sz w:val="24"/>
                <w:lang w:val="zh-CN"/>
              </w:rPr>
              <w:t>7</w:t>
            </w:r>
            <w:r>
              <w:rPr>
                <w:rFonts w:eastAsia="仿宋_GB2312"/>
                <w:sz w:val="24"/>
                <w:lang w:val="zh-CN"/>
              </w:rPr>
              <w:t>月毕业于兰州大学理论与应用力学专业，获理学学士学位。</w:t>
            </w:r>
            <w:r>
              <w:rPr>
                <w:rFonts w:eastAsia="仿宋_GB2312"/>
                <w:sz w:val="24"/>
                <w:lang w:val="zh-CN"/>
              </w:rPr>
              <w:t>2006</w:t>
            </w:r>
            <w:r>
              <w:rPr>
                <w:rFonts w:eastAsia="仿宋_GB2312"/>
                <w:sz w:val="24"/>
                <w:lang w:val="zh-CN"/>
              </w:rPr>
              <w:t>年</w:t>
            </w:r>
            <w:r>
              <w:rPr>
                <w:rFonts w:eastAsia="仿宋_GB2312"/>
                <w:sz w:val="24"/>
                <w:lang w:val="zh-CN"/>
              </w:rPr>
              <w:t>7</w:t>
            </w:r>
            <w:r>
              <w:rPr>
                <w:rFonts w:eastAsia="仿宋_GB2312"/>
                <w:sz w:val="24"/>
                <w:lang w:val="zh-CN"/>
              </w:rPr>
              <w:t>月毕业于中国科学院研究生院岩土工程专业，获工学硕士学位。</w:t>
            </w:r>
            <w:r>
              <w:rPr>
                <w:rFonts w:eastAsia="仿宋_GB2312"/>
                <w:sz w:val="24"/>
                <w:lang w:val="zh-CN"/>
              </w:rPr>
              <w:t>2011</w:t>
            </w:r>
            <w:r>
              <w:rPr>
                <w:rFonts w:eastAsia="仿宋_GB2312"/>
                <w:sz w:val="24"/>
                <w:lang w:val="zh-CN"/>
              </w:rPr>
              <w:t>年</w:t>
            </w:r>
            <w:r>
              <w:rPr>
                <w:rFonts w:eastAsia="仿宋_GB2312"/>
                <w:sz w:val="24"/>
                <w:lang w:val="zh-CN"/>
              </w:rPr>
              <w:t>6</w:t>
            </w:r>
            <w:r>
              <w:rPr>
                <w:rFonts w:eastAsia="仿宋_GB2312"/>
                <w:sz w:val="24"/>
                <w:lang w:val="zh-CN"/>
              </w:rPr>
              <w:t>月毕业于北京交通大学岩土工程专业，获工学博士学位。</w:t>
            </w:r>
            <w:r>
              <w:rPr>
                <w:rFonts w:eastAsia="仿宋_GB2312"/>
                <w:sz w:val="24"/>
                <w:lang w:val="zh-CN"/>
              </w:rPr>
              <w:t>2011</w:t>
            </w:r>
            <w:r>
              <w:rPr>
                <w:rFonts w:eastAsia="仿宋_GB2312"/>
                <w:sz w:val="24"/>
                <w:lang w:val="zh-CN"/>
              </w:rPr>
              <w:t>年进入解放军理工大学防灾减灾专业，师从钱七虎院士从事博士后研究。主要研究方向为隧道与地下工程建设安全风险监控管理，发表论文</w:t>
            </w:r>
            <w:r>
              <w:rPr>
                <w:rFonts w:eastAsia="仿宋_GB2312"/>
                <w:sz w:val="24"/>
                <w:lang w:val="zh-CN"/>
              </w:rPr>
              <w:t>10</w:t>
            </w:r>
            <w:r>
              <w:rPr>
                <w:rFonts w:eastAsia="仿宋_GB2312"/>
                <w:sz w:val="24"/>
                <w:lang w:val="zh-CN"/>
              </w:rPr>
              <w:t>余篇，参编专著</w:t>
            </w:r>
            <w:r>
              <w:rPr>
                <w:rFonts w:eastAsia="仿宋_GB2312"/>
                <w:sz w:val="24"/>
                <w:lang w:val="zh-CN"/>
              </w:rPr>
              <w:t>2</w:t>
            </w:r>
            <w:r>
              <w:rPr>
                <w:rFonts w:eastAsia="仿宋_GB2312"/>
                <w:sz w:val="24"/>
                <w:lang w:val="zh-CN"/>
              </w:rPr>
              <w:t>本，获得授权专利和软件著作权</w:t>
            </w:r>
            <w:r>
              <w:rPr>
                <w:rFonts w:eastAsia="仿宋_GB2312"/>
                <w:sz w:val="24"/>
                <w:lang w:val="zh-CN"/>
              </w:rPr>
              <w:t>20</w:t>
            </w:r>
            <w:r>
              <w:rPr>
                <w:rFonts w:eastAsia="仿宋_GB2312"/>
                <w:sz w:val="24"/>
                <w:lang w:val="zh-CN"/>
              </w:rPr>
              <w:t>余项。</w:t>
            </w:r>
            <w:r>
              <w:rPr>
                <w:rFonts w:eastAsia="仿宋_GB2312"/>
                <w:sz w:val="24"/>
                <w:lang w:val="zh-CN"/>
              </w:rPr>
              <w:t>2012</w:t>
            </w:r>
            <w:r>
              <w:rPr>
                <w:rFonts w:eastAsia="仿宋_GB2312"/>
                <w:sz w:val="24"/>
                <w:lang w:val="zh-CN"/>
              </w:rPr>
              <w:t>年获第四届中国岩石力学与工程学会科学技术奖（科技进步奖）一等奖</w:t>
            </w:r>
            <w:r>
              <w:rPr>
                <w:rFonts w:eastAsia="仿宋_GB2312" w:hint="eastAsia"/>
                <w:sz w:val="24"/>
                <w:lang w:val="zh-CN"/>
              </w:rPr>
              <w:t>，</w:t>
            </w:r>
            <w:r>
              <w:rPr>
                <w:rFonts w:eastAsia="仿宋_GB2312"/>
                <w:sz w:val="24"/>
                <w:lang w:val="zh-CN"/>
              </w:rPr>
              <w:t>2019</w:t>
            </w:r>
            <w:r>
              <w:rPr>
                <w:rFonts w:eastAsia="仿宋_GB2312"/>
                <w:sz w:val="24"/>
                <w:lang w:val="zh-CN"/>
              </w:rPr>
              <w:t>年获第十届中国岩石力学与工程学会科学技术二等奖，</w:t>
            </w:r>
            <w:r>
              <w:rPr>
                <w:rFonts w:eastAsia="仿宋_GB2312" w:hint="eastAsia"/>
                <w:sz w:val="24"/>
              </w:rPr>
              <w:t>2020</w:t>
            </w:r>
            <w:r>
              <w:rPr>
                <w:rFonts w:eastAsia="仿宋_GB2312"/>
                <w:sz w:val="24"/>
                <w:lang w:val="zh-CN"/>
              </w:rPr>
              <w:t>年</w:t>
            </w:r>
            <w:r>
              <w:rPr>
                <w:rFonts w:eastAsia="仿宋_GB2312" w:hint="eastAsia"/>
                <w:sz w:val="24"/>
                <w:lang w:val="zh-CN"/>
              </w:rPr>
              <w:t>获内蒙古自治区科技进步一等奖</w:t>
            </w:r>
            <w:r>
              <w:rPr>
                <w:rFonts w:eastAsia="仿宋_GB2312"/>
                <w:sz w:val="24"/>
                <w:lang w:val="zh-CN"/>
              </w:rPr>
              <w:t>。江苏省第五期</w:t>
            </w:r>
            <w:r>
              <w:rPr>
                <w:rFonts w:eastAsia="仿宋_GB2312" w:hint="eastAsia"/>
                <w:sz w:val="24"/>
                <w:lang w:val="zh-CN"/>
              </w:rPr>
              <w:t>、第六期</w:t>
            </w:r>
            <w:r>
              <w:rPr>
                <w:rFonts w:eastAsia="仿宋_GB2312"/>
                <w:sz w:val="24"/>
                <w:lang w:val="zh-CN"/>
              </w:rPr>
              <w:t>“333</w:t>
            </w:r>
            <w:r>
              <w:rPr>
                <w:rFonts w:eastAsia="仿宋_GB2312"/>
                <w:sz w:val="24"/>
                <w:lang w:val="zh-CN"/>
              </w:rPr>
              <w:t>高层次人才培养工程</w:t>
            </w:r>
            <w:r>
              <w:rPr>
                <w:rFonts w:eastAsia="仿宋_GB2312"/>
                <w:sz w:val="24"/>
                <w:lang w:val="zh-CN"/>
              </w:rPr>
              <w:t>”</w:t>
            </w:r>
            <w:r>
              <w:rPr>
                <w:rFonts w:eastAsia="仿宋_GB2312"/>
                <w:sz w:val="24"/>
                <w:lang w:val="zh-CN"/>
              </w:rPr>
              <w:t>第三层次培养对象，获得</w:t>
            </w:r>
            <w:r>
              <w:rPr>
                <w:rFonts w:eastAsia="仿宋_GB2312"/>
                <w:sz w:val="24"/>
                <w:lang w:val="zh-CN"/>
              </w:rPr>
              <w:t>2016</w:t>
            </w:r>
            <w:r>
              <w:rPr>
                <w:rFonts w:eastAsia="仿宋_GB2312"/>
                <w:sz w:val="24"/>
                <w:lang w:val="zh-CN"/>
              </w:rPr>
              <w:t>、</w:t>
            </w:r>
            <w:r>
              <w:rPr>
                <w:rFonts w:eastAsia="仿宋_GB2312"/>
                <w:sz w:val="24"/>
                <w:lang w:val="zh-CN"/>
              </w:rPr>
              <w:t>2017</w:t>
            </w:r>
            <w:r>
              <w:rPr>
                <w:rFonts w:eastAsia="仿宋_GB2312"/>
                <w:sz w:val="24"/>
                <w:lang w:val="zh-CN"/>
              </w:rPr>
              <w:t>年度江苏省地质矿产勘查局</w:t>
            </w:r>
            <w:r>
              <w:rPr>
                <w:rFonts w:eastAsia="仿宋_GB2312"/>
                <w:sz w:val="24"/>
                <w:lang w:val="zh-CN"/>
              </w:rPr>
              <w:t>“</w:t>
            </w:r>
            <w:r>
              <w:rPr>
                <w:rFonts w:eastAsia="仿宋_GB2312"/>
                <w:sz w:val="24"/>
                <w:lang w:val="zh-CN"/>
              </w:rPr>
              <w:t>先进工作者</w:t>
            </w:r>
            <w:r>
              <w:rPr>
                <w:rFonts w:eastAsia="仿宋_GB2312"/>
                <w:sz w:val="24"/>
                <w:lang w:val="zh-CN"/>
              </w:rPr>
              <w:t>”</w:t>
            </w:r>
            <w:r>
              <w:rPr>
                <w:rFonts w:eastAsia="仿宋_GB2312"/>
                <w:sz w:val="24"/>
                <w:lang w:val="zh-CN"/>
              </w:rPr>
              <w:t>荣誉称号</w:t>
            </w:r>
            <w:r>
              <w:rPr>
                <w:rFonts w:eastAsia="仿宋_GB2312" w:hint="eastAsia"/>
                <w:sz w:val="24"/>
                <w:lang w:val="zh-CN"/>
              </w:rPr>
              <w:t>，</w:t>
            </w:r>
            <w:r>
              <w:rPr>
                <w:rFonts w:eastAsia="仿宋_GB2312"/>
                <w:sz w:val="24"/>
                <w:lang w:val="zh-CN"/>
              </w:rPr>
              <w:t>2018</w:t>
            </w:r>
            <w:r>
              <w:rPr>
                <w:rFonts w:eastAsia="仿宋_GB2312"/>
                <w:sz w:val="24"/>
                <w:lang w:val="zh-CN"/>
              </w:rPr>
              <w:t>年获江苏省地质矿产勘查局</w:t>
            </w:r>
            <w:r>
              <w:rPr>
                <w:rFonts w:eastAsia="仿宋_GB2312"/>
                <w:sz w:val="24"/>
                <w:lang w:val="zh-CN"/>
              </w:rPr>
              <w:t>“</w:t>
            </w:r>
            <w:r>
              <w:rPr>
                <w:rFonts w:eastAsia="仿宋_GB2312"/>
                <w:sz w:val="24"/>
                <w:lang w:val="zh-CN"/>
              </w:rPr>
              <w:t>科技创新先进个人</w:t>
            </w:r>
            <w:r>
              <w:rPr>
                <w:rFonts w:eastAsia="仿宋_GB2312"/>
                <w:sz w:val="24"/>
                <w:lang w:val="zh-CN"/>
              </w:rPr>
              <w:t>”</w:t>
            </w:r>
            <w:r>
              <w:rPr>
                <w:rFonts w:eastAsia="仿宋_GB2312"/>
                <w:sz w:val="24"/>
                <w:lang w:val="zh-CN"/>
              </w:rPr>
              <w:t>荣誉称号，</w:t>
            </w:r>
            <w:r>
              <w:rPr>
                <w:rFonts w:eastAsia="仿宋_GB2312"/>
                <w:sz w:val="24"/>
                <w:lang w:val="zh-CN"/>
              </w:rPr>
              <w:t>2020</w:t>
            </w:r>
            <w:r>
              <w:rPr>
                <w:rFonts w:eastAsia="仿宋_GB2312"/>
                <w:sz w:val="24"/>
                <w:lang w:val="zh-CN"/>
              </w:rPr>
              <w:t>年省级机关</w:t>
            </w:r>
            <w:r>
              <w:rPr>
                <w:rFonts w:eastAsia="仿宋_GB2312"/>
                <w:sz w:val="24"/>
                <w:lang w:val="zh-CN"/>
              </w:rPr>
              <w:t>“</w:t>
            </w:r>
            <w:r>
              <w:rPr>
                <w:rFonts w:eastAsia="仿宋_GB2312"/>
                <w:sz w:val="24"/>
                <w:lang w:val="zh-CN"/>
              </w:rPr>
              <w:t>优秀共产党员</w:t>
            </w:r>
            <w:r>
              <w:rPr>
                <w:rFonts w:eastAsia="仿宋_GB2312"/>
                <w:sz w:val="24"/>
                <w:lang w:val="zh-CN"/>
              </w:rPr>
              <w:t>”</w:t>
            </w:r>
            <w:r>
              <w:rPr>
                <w:rFonts w:eastAsia="仿宋_GB2312"/>
                <w:sz w:val="24"/>
                <w:lang w:val="zh-CN"/>
              </w:rPr>
              <w:t>荣誉称号</w:t>
            </w:r>
            <w:r>
              <w:rPr>
                <w:rFonts w:eastAsia="仿宋_GB2312" w:hint="eastAsia"/>
                <w:sz w:val="24"/>
                <w:lang w:val="zh-CN"/>
              </w:rPr>
              <w:t>，</w:t>
            </w:r>
            <w:r>
              <w:rPr>
                <w:rFonts w:eastAsia="仿宋_GB2312" w:hint="eastAsia"/>
                <w:sz w:val="24"/>
              </w:rPr>
              <w:t>2021</w:t>
            </w:r>
            <w:r>
              <w:rPr>
                <w:rFonts w:eastAsia="仿宋_GB2312" w:hint="eastAsia"/>
                <w:sz w:val="24"/>
              </w:rPr>
              <w:t>年</w:t>
            </w:r>
            <w:r>
              <w:rPr>
                <w:rFonts w:eastAsia="仿宋_GB2312"/>
                <w:sz w:val="24"/>
                <w:lang w:val="zh-CN"/>
              </w:rPr>
              <w:t>获江苏省地</w:t>
            </w:r>
            <w:r>
              <w:rPr>
                <w:rFonts w:eastAsia="仿宋_GB2312" w:hint="eastAsia"/>
                <w:sz w:val="24"/>
                <w:lang w:val="zh-CN"/>
              </w:rPr>
              <w:t>矿</w:t>
            </w:r>
            <w:r>
              <w:rPr>
                <w:rFonts w:eastAsia="仿宋_GB2312"/>
                <w:sz w:val="24"/>
                <w:lang w:val="zh-CN"/>
              </w:rPr>
              <w:t>局</w:t>
            </w:r>
            <w:r>
              <w:rPr>
                <w:rFonts w:eastAsia="仿宋_GB2312"/>
                <w:sz w:val="24"/>
                <w:lang w:val="zh-CN"/>
              </w:rPr>
              <w:t>“</w:t>
            </w:r>
            <w:r>
              <w:rPr>
                <w:rFonts w:eastAsia="仿宋_GB2312" w:hint="eastAsia"/>
                <w:sz w:val="24"/>
                <w:lang w:val="zh-CN"/>
              </w:rPr>
              <w:t>建功十三五</w:t>
            </w:r>
            <w:r>
              <w:rPr>
                <w:rFonts w:eastAsia="仿宋_GB2312"/>
                <w:sz w:val="24"/>
                <w:lang w:val="zh-CN"/>
              </w:rPr>
              <w:t>”</w:t>
            </w:r>
            <w:r>
              <w:rPr>
                <w:rFonts w:eastAsia="仿宋_GB2312" w:hint="eastAsia"/>
                <w:sz w:val="24"/>
                <w:lang w:val="zh-CN"/>
              </w:rPr>
              <w:t>突出贡献标兵</w:t>
            </w:r>
            <w:r>
              <w:rPr>
                <w:rFonts w:eastAsia="仿宋_GB2312"/>
                <w:sz w:val="24"/>
                <w:lang w:val="zh-CN"/>
              </w:rPr>
              <w:t>荣誉称号</w:t>
            </w:r>
            <w:r>
              <w:rPr>
                <w:rFonts w:eastAsia="仿宋_GB2312" w:hint="eastAsia"/>
                <w:sz w:val="24"/>
                <w:lang w:val="zh-CN"/>
              </w:rPr>
              <w:t>。</w:t>
            </w:r>
            <w:r>
              <w:rPr>
                <w:rFonts w:eastAsia="仿宋_GB2312"/>
                <w:sz w:val="24"/>
                <w:lang w:val="zh-CN"/>
              </w:rPr>
              <w:t>目前</w:t>
            </w:r>
            <w:r>
              <w:rPr>
                <w:rFonts w:eastAsia="仿宋_GB2312" w:hint="eastAsia"/>
                <w:sz w:val="24"/>
                <w:lang w:val="zh-CN"/>
              </w:rPr>
              <w:t>，</w:t>
            </w:r>
            <w:r>
              <w:rPr>
                <w:rFonts w:eastAsia="仿宋_GB2312"/>
                <w:sz w:val="24"/>
                <w:lang w:val="zh-CN"/>
              </w:rPr>
              <w:t>担任江苏省地下空间学会常务理事，江苏省岩土力学与工程学会理事，中国土木工程学会工程风险与保险研究分会理事，江苏省土木工程建筑学会</w:t>
            </w:r>
            <w:proofErr w:type="gramStart"/>
            <w:r>
              <w:rPr>
                <w:rFonts w:eastAsia="仿宋_GB2312"/>
                <w:sz w:val="24"/>
                <w:lang w:val="zh-CN"/>
              </w:rPr>
              <w:t>城轨专</w:t>
            </w:r>
            <w:proofErr w:type="gramEnd"/>
            <w:r>
              <w:rPr>
                <w:rFonts w:eastAsia="仿宋_GB2312"/>
                <w:sz w:val="24"/>
                <w:lang w:val="zh-CN"/>
              </w:rPr>
              <w:t>委会理事。</w:t>
            </w:r>
          </w:p>
          <w:p w:rsidR="00600F45" w:rsidRDefault="0042201F">
            <w:pPr>
              <w:rPr>
                <w:rFonts w:eastAsia="仿宋_GB2312"/>
                <w:sz w:val="24"/>
              </w:rPr>
            </w:pPr>
            <w:r>
              <w:rPr>
                <w:rFonts w:eastAsia="仿宋_GB2312"/>
                <w:sz w:val="24"/>
              </w:rPr>
              <w:t>2.</w:t>
            </w:r>
            <w:r>
              <w:rPr>
                <w:rFonts w:eastAsia="仿宋_GB2312"/>
                <w:sz w:val="24"/>
              </w:rPr>
              <w:t>工作保障条件（如科研设施、实践场地等情况）</w:t>
            </w:r>
          </w:p>
          <w:p w:rsidR="00600F45" w:rsidRDefault="0042201F">
            <w:pPr>
              <w:spacing w:line="400" w:lineRule="exact"/>
              <w:ind w:firstLineChars="200" w:firstLine="480"/>
              <w:rPr>
                <w:rFonts w:eastAsia="仿宋_GB2312"/>
                <w:sz w:val="24"/>
                <w:lang w:val="zh-CN"/>
              </w:rPr>
            </w:pPr>
            <w:r>
              <w:rPr>
                <w:rFonts w:eastAsia="仿宋_GB2312"/>
                <w:sz w:val="24"/>
                <w:lang w:val="zh-CN"/>
              </w:rPr>
              <w:t>（</w:t>
            </w:r>
            <w:r>
              <w:rPr>
                <w:rFonts w:eastAsia="仿宋_GB2312"/>
                <w:sz w:val="24"/>
              </w:rPr>
              <w:t>1</w:t>
            </w:r>
            <w:r>
              <w:rPr>
                <w:rFonts w:eastAsia="仿宋_GB2312"/>
                <w:sz w:val="24"/>
                <w:lang w:val="zh-CN"/>
              </w:rPr>
              <w:t>）单位技术全面、装备齐全，拥有各类进口、国产的试验测试、测绘监测、</w:t>
            </w:r>
            <w:r>
              <w:rPr>
                <w:rFonts w:eastAsia="仿宋_GB2312" w:hint="eastAsia"/>
                <w:sz w:val="24"/>
                <w:lang w:val="zh-CN"/>
              </w:rPr>
              <w:t>工程物探和</w:t>
            </w:r>
            <w:r>
              <w:rPr>
                <w:rFonts w:eastAsia="仿宋_GB2312"/>
                <w:sz w:val="24"/>
                <w:lang w:val="zh-CN"/>
              </w:rPr>
              <w:t>地质工程环境监测设备数十套，主要有：智能超声波仪、</w:t>
            </w:r>
            <w:r>
              <w:rPr>
                <w:rFonts w:eastAsia="仿宋_GB2312" w:hint="eastAsia"/>
                <w:sz w:val="24"/>
                <w:lang w:val="zh-CN"/>
              </w:rPr>
              <w:t>瞬变电磁仪、微动地震议、广域电磁仪、管线探测仪、高密度电法仪和</w:t>
            </w:r>
            <w:r>
              <w:rPr>
                <w:rFonts w:eastAsia="仿宋_GB2312"/>
                <w:sz w:val="24"/>
                <w:lang w:val="zh-CN"/>
              </w:rPr>
              <w:t>先进的地质灾害智能监测软件等。</w:t>
            </w:r>
          </w:p>
          <w:p w:rsidR="00600F45" w:rsidRDefault="0042201F">
            <w:pPr>
              <w:spacing w:line="400" w:lineRule="exact"/>
              <w:ind w:firstLineChars="200" w:firstLine="480"/>
              <w:rPr>
                <w:rFonts w:eastAsia="仿宋_GB2312"/>
                <w:sz w:val="24"/>
                <w:lang w:val="zh-CN"/>
              </w:rPr>
            </w:pPr>
            <w:r>
              <w:rPr>
                <w:rFonts w:eastAsia="仿宋_GB2312"/>
                <w:sz w:val="24"/>
                <w:lang w:val="zh-CN"/>
              </w:rPr>
              <w:t>仪器设备满足</w:t>
            </w:r>
            <w:r>
              <w:rPr>
                <w:rFonts w:eastAsia="仿宋_GB2312" w:hint="eastAsia"/>
                <w:sz w:val="24"/>
                <w:lang w:val="zh-CN"/>
              </w:rPr>
              <w:t>地球物理相关</w:t>
            </w:r>
            <w:r>
              <w:rPr>
                <w:rFonts w:eastAsia="仿宋_GB2312"/>
                <w:sz w:val="24"/>
                <w:lang w:val="zh-CN"/>
              </w:rPr>
              <w:t>研发课题的室内试验和</w:t>
            </w:r>
            <w:r>
              <w:rPr>
                <w:rFonts w:eastAsia="仿宋_GB2312" w:hint="eastAsia"/>
                <w:sz w:val="24"/>
                <w:lang w:val="zh-CN"/>
              </w:rPr>
              <w:t>智能检测</w:t>
            </w:r>
            <w:r>
              <w:rPr>
                <w:rFonts w:eastAsia="仿宋_GB2312"/>
                <w:sz w:val="24"/>
                <w:lang w:val="zh-CN"/>
              </w:rPr>
              <w:t>研究的要求，结合</w:t>
            </w:r>
            <w:r>
              <w:rPr>
                <w:rFonts w:eastAsia="仿宋_GB2312" w:hint="eastAsia"/>
                <w:sz w:val="24"/>
                <w:lang w:val="zh-CN"/>
              </w:rPr>
              <w:t>中国矿业大学</w:t>
            </w:r>
            <w:r>
              <w:rPr>
                <w:rFonts w:eastAsia="仿宋_GB2312"/>
                <w:sz w:val="24"/>
                <w:lang w:val="zh-CN"/>
              </w:rPr>
              <w:t>拥有的先进</w:t>
            </w:r>
            <w:r>
              <w:rPr>
                <w:rFonts w:eastAsia="仿宋_GB2312" w:hint="eastAsia"/>
                <w:sz w:val="24"/>
                <w:lang w:val="zh-CN"/>
              </w:rPr>
              <w:t>地球物理</w:t>
            </w:r>
            <w:r>
              <w:rPr>
                <w:rFonts w:eastAsia="仿宋_GB2312"/>
                <w:sz w:val="24"/>
                <w:lang w:val="zh-CN"/>
              </w:rPr>
              <w:t>仪器设备能确保合作课题研究工作的顺利完成。</w:t>
            </w:r>
          </w:p>
          <w:p w:rsidR="00600F45" w:rsidRDefault="00600F45">
            <w:pPr>
              <w:pStyle w:val="a0"/>
            </w:pPr>
          </w:p>
          <w:tbl>
            <w:tblPr>
              <w:tblStyle w:val="a8"/>
              <w:tblW w:w="8504" w:type="dxa"/>
              <w:jc w:val="center"/>
              <w:tblLayout w:type="fixed"/>
              <w:tblLook w:val="04A0" w:firstRow="1" w:lastRow="0" w:firstColumn="1" w:lastColumn="0" w:noHBand="0" w:noVBand="1"/>
            </w:tblPr>
            <w:tblGrid>
              <w:gridCol w:w="1793"/>
              <w:gridCol w:w="3316"/>
              <w:gridCol w:w="2284"/>
              <w:gridCol w:w="1111"/>
            </w:tblGrid>
            <w:tr w:rsidR="00600F45" w:rsidTr="000E6883">
              <w:trPr>
                <w:trHeight w:val="397"/>
                <w:jc w:val="center"/>
              </w:trPr>
              <w:tc>
                <w:tcPr>
                  <w:tcW w:w="1793" w:type="dxa"/>
                  <w:vAlign w:val="center"/>
                </w:tcPr>
                <w:p w:rsidR="00600F45" w:rsidRDefault="0042201F">
                  <w:pPr>
                    <w:widowControl/>
                    <w:adjustRightInd w:val="0"/>
                    <w:snapToGrid w:val="0"/>
                    <w:spacing w:line="220" w:lineRule="atLeast"/>
                    <w:jc w:val="center"/>
                    <w:rPr>
                      <w:rFonts w:eastAsia="仿宋_GB2312"/>
                      <w:b/>
                      <w:bCs/>
                      <w:kern w:val="0"/>
                      <w:sz w:val="24"/>
                    </w:rPr>
                  </w:pPr>
                  <w:r>
                    <w:rPr>
                      <w:rFonts w:eastAsia="仿宋_GB2312"/>
                      <w:b/>
                      <w:bCs/>
                      <w:kern w:val="0"/>
                      <w:sz w:val="24"/>
                    </w:rPr>
                    <w:t>设备类别</w:t>
                  </w:r>
                </w:p>
              </w:tc>
              <w:tc>
                <w:tcPr>
                  <w:tcW w:w="3316" w:type="dxa"/>
                  <w:vAlign w:val="center"/>
                </w:tcPr>
                <w:p w:rsidR="00600F45" w:rsidRDefault="0042201F">
                  <w:pPr>
                    <w:widowControl/>
                    <w:adjustRightInd w:val="0"/>
                    <w:snapToGrid w:val="0"/>
                    <w:spacing w:line="220" w:lineRule="atLeast"/>
                    <w:jc w:val="center"/>
                    <w:rPr>
                      <w:rFonts w:eastAsia="仿宋_GB2312"/>
                      <w:b/>
                      <w:bCs/>
                      <w:kern w:val="0"/>
                      <w:sz w:val="24"/>
                    </w:rPr>
                  </w:pPr>
                  <w:r>
                    <w:rPr>
                      <w:rFonts w:eastAsia="仿宋_GB2312"/>
                      <w:b/>
                      <w:bCs/>
                      <w:kern w:val="0"/>
                      <w:sz w:val="24"/>
                    </w:rPr>
                    <w:t>设备名称</w:t>
                  </w:r>
                </w:p>
              </w:tc>
              <w:tc>
                <w:tcPr>
                  <w:tcW w:w="2284" w:type="dxa"/>
                  <w:vAlign w:val="center"/>
                </w:tcPr>
                <w:p w:rsidR="00600F45" w:rsidRDefault="0042201F">
                  <w:pPr>
                    <w:widowControl/>
                    <w:adjustRightInd w:val="0"/>
                    <w:snapToGrid w:val="0"/>
                    <w:spacing w:line="220" w:lineRule="atLeast"/>
                    <w:jc w:val="center"/>
                    <w:rPr>
                      <w:rFonts w:eastAsia="仿宋_GB2312"/>
                      <w:b/>
                      <w:bCs/>
                      <w:kern w:val="0"/>
                      <w:sz w:val="24"/>
                    </w:rPr>
                  </w:pPr>
                  <w:r>
                    <w:rPr>
                      <w:rFonts w:eastAsia="仿宋_GB2312"/>
                      <w:b/>
                      <w:bCs/>
                      <w:kern w:val="0"/>
                      <w:sz w:val="24"/>
                    </w:rPr>
                    <w:t>型号</w:t>
                  </w:r>
                </w:p>
              </w:tc>
              <w:tc>
                <w:tcPr>
                  <w:tcW w:w="1111" w:type="dxa"/>
                  <w:vAlign w:val="center"/>
                </w:tcPr>
                <w:p w:rsidR="00600F45" w:rsidRDefault="0042201F">
                  <w:pPr>
                    <w:widowControl/>
                    <w:adjustRightInd w:val="0"/>
                    <w:snapToGrid w:val="0"/>
                    <w:spacing w:line="220" w:lineRule="atLeast"/>
                    <w:jc w:val="center"/>
                    <w:rPr>
                      <w:rFonts w:eastAsia="仿宋_GB2312"/>
                      <w:b/>
                      <w:bCs/>
                      <w:kern w:val="0"/>
                      <w:sz w:val="24"/>
                    </w:rPr>
                  </w:pPr>
                  <w:r>
                    <w:rPr>
                      <w:rFonts w:eastAsia="仿宋_GB2312"/>
                      <w:b/>
                      <w:bCs/>
                      <w:kern w:val="0"/>
                      <w:sz w:val="24"/>
                    </w:rPr>
                    <w:t>数量</w:t>
                  </w:r>
                </w:p>
              </w:tc>
            </w:tr>
            <w:tr w:rsidR="00600F45" w:rsidTr="000E6883">
              <w:trPr>
                <w:trHeight w:val="397"/>
                <w:jc w:val="center"/>
              </w:trPr>
              <w:tc>
                <w:tcPr>
                  <w:tcW w:w="1793" w:type="dxa"/>
                  <w:vMerge w:val="restart"/>
                  <w:vAlign w:val="center"/>
                </w:tcPr>
                <w:p w:rsidR="00600F45" w:rsidRDefault="0042201F">
                  <w:pPr>
                    <w:widowControl/>
                    <w:adjustRightInd w:val="0"/>
                    <w:snapToGrid w:val="0"/>
                    <w:jc w:val="center"/>
                    <w:rPr>
                      <w:rFonts w:eastAsia="仿宋_GB2312"/>
                      <w:b/>
                      <w:kern w:val="0"/>
                      <w:sz w:val="20"/>
                      <w:szCs w:val="21"/>
                    </w:rPr>
                  </w:pPr>
                  <w:r>
                    <w:rPr>
                      <w:rFonts w:eastAsia="仿宋_GB2312"/>
                      <w:b/>
                      <w:kern w:val="0"/>
                      <w:szCs w:val="21"/>
                    </w:rPr>
                    <w:t>试验测试</w:t>
                  </w: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电感耦合等离子体质谱仪（</w:t>
                  </w:r>
                  <w:r>
                    <w:rPr>
                      <w:kern w:val="0"/>
                      <w:szCs w:val="21"/>
                      <w:lang w:bidi="ar"/>
                    </w:rPr>
                    <w:t>ICP-MS</w:t>
                  </w:r>
                  <w:r>
                    <w:rPr>
                      <w:rStyle w:val="font11"/>
                      <w:kern w:val="0"/>
                      <w:lang w:bidi="ar"/>
                    </w:rPr>
                    <w:t>）</w:t>
                  </w:r>
                </w:p>
              </w:tc>
              <w:tc>
                <w:tcPr>
                  <w:tcW w:w="2284" w:type="dxa"/>
                  <w:vAlign w:val="center"/>
                </w:tcPr>
                <w:p w:rsidR="00600F45" w:rsidRDefault="0042201F">
                  <w:pPr>
                    <w:widowControl/>
                    <w:jc w:val="center"/>
                    <w:textAlignment w:val="center"/>
                    <w:rPr>
                      <w:rFonts w:eastAsia="仿宋_GB2312"/>
                      <w:kern w:val="0"/>
                      <w:sz w:val="20"/>
                      <w:szCs w:val="21"/>
                    </w:rPr>
                  </w:pPr>
                  <w:proofErr w:type="spellStart"/>
                  <w:r>
                    <w:rPr>
                      <w:kern w:val="0"/>
                      <w:szCs w:val="21"/>
                      <w:lang w:bidi="ar"/>
                    </w:rPr>
                    <w:t>iCAP</w:t>
                  </w:r>
                  <w:proofErr w:type="spellEnd"/>
                  <w:r>
                    <w:rPr>
                      <w:kern w:val="0"/>
                      <w:szCs w:val="21"/>
                      <w:lang w:bidi="ar"/>
                    </w:rPr>
                    <w:t xml:space="preserve"> Q</w:t>
                  </w: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电感耦合等离子体发射光谱仪（</w:t>
                  </w:r>
                  <w:r>
                    <w:rPr>
                      <w:kern w:val="0"/>
                      <w:szCs w:val="21"/>
                      <w:lang w:bidi="ar"/>
                    </w:rPr>
                    <w:t>ICP-AES</w:t>
                  </w:r>
                  <w:r>
                    <w:rPr>
                      <w:rStyle w:val="font11"/>
                      <w:kern w:val="0"/>
                      <w:lang w:bidi="ar"/>
                    </w:rPr>
                    <w:t>）</w:t>
                  </w:r>
                </w:p>
              </w:tc>
              <w:tc>
                <w:tcPr>
                  <w:tcW w:w="2284" w:type="dxa"/>
                  <w:vAlign w:val="center"/>
                </w:tcPr>
                <w:p w:rsidR="00600F45" w:rsidRDefault="0042201F">
                  <w:pPr>
                    <w:widowControl/>
                    <w:jc w:val="center"/>
                    <w:textAlignment w:val="center"/>
                    <w:rPr>
                      <w:rFonts w:eastAsia="仿宋_GB2312"/>
                      <w:kern w:val="0"/>
                      <w:sz w:val="20"/>
                      <w:szCs w:val="21"/>
                    </w:rPr>
                  </w:pPr>
                  <w:r>
                    <w:rPr>
                      <w:kern w:val="0"/>
                      <w:szCs w:val="21"/>
                      <w:lang w:bidi="ar"/>
                    </w:rPr>
                    <w:t>ICAP7000</w:t>
                  </w: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原子荧光光度仪</w:t>
                  </w:r>
                </w:p>
              </w:tc>
              <w:tc>
                <w:tcPr>
                  <w:tcW w:w="2284" w:type="dxa"/>
                  <w:vAlign w:val="center"/>
                </w:tcPr>
                <w:p w:rsidR="00600F45" w:rsidRDefault="0042201F">
                  <w:pPr>
                    <w:widowControl/>
                    <w:jc w:val="center"/>
                    <w:textAlignment w:val="center"/>
                    <w:rPr>
                      <w:rFonts w:eastAsia="仿宋_GB2312"/>
                      <w:kern w:val="0"/>
                      <w:sz w:val="20"/>
                      <w:szCs w:val="21"/>
                    </w:rPr>
                  </w:pPr>
                  <w:r>
                    <w:rPr>
                      <w:kern w:val="0"/>
                      <w:szCs w:val="21"/>
                      <w:lang w:bidi="ar"/>
                    </w:rPr>
                    <w:t>AFS-820</w:t>
                  </w: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高频红外</w:t>
                  </w:r>
                  <w:proofErr w:type="gramStart"/>
                  <w:r>
                    <w:rPr>
                      <w:kern w:val="0"/>
                      <w:szCs w:val="21"/>
                      <w:lang w:bidi="ar"/>
                    </w:rPr>
                    <w:t>碳硫分析</w:t>
                  </w:r>
                  <w:proofErr w:type="gramEnd"/>
                  <w:r>
                    <w:rPr>
                      <w:kern w:val="0"/>
                      <w:szCs w:val="21"/>
                      <w:lang w:bidi="ar"/>
                    </w:rPr>
                    <w:t>仪</w:t>
                  </w:r>
                </w:p>
              </w:tc>
              <w:tc>
                <w:tcPr>
                  <w:tcW w:w="2284" w:type="dxa"/>
                  <w:vAlign w:val="center"/>
                </w:tcPr>
                <w:p w:rsidR="00600F45" w:rsidRDefault="0042201F">
                  <w:pPr>
                    <w:widowControl/>
                    <w:jc w:val="center"/>
                    <w:textAlignment w:val="center"/>
                    <w:rPr>
                      <w:rFonts w:eastAsia="仿宋_GB2312"/>
                      <w:kern w:val="0"/>
                      <w:sz w:val="20"/>
                      <w:szCs w:val="21"/>
                    </w:rPr>
                  </w:pPr>
                  <w:r>
                    <w:rPr>
                      <w:kern w:val="0"/>
                      <w:szCs w:val="21"/>
                      <w:lang w:bidi="ar"/>
                    </w:rPr>
                    <w:t>HW2000</w:t>
                  </w: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紫外</w:t>
                  </w:r>
                  <w:r>
                    <w:rPr>
                      <w:kern w:val="0"/>
                      <w:szCs w:val="21"/>
                      <w:lang w:bidi="ar"/>
                    </w:rPr>
                    <w:t>/</w:t>
                  </w:r>
                  <w:r>
                    <w:rPr>
                      <w:rStyle w:val="font11"/>
                      <w:kern w:val="0"/>
                      <w:lang w:bidi="ar"/>
                    </w:rPr>
                    <w:t>可见分光光度计</w:t>
                  </w:r>
                </w:p>
              </w:tc>
              <w:tc>
                <w:tcPr>
                  <w:tcW w:w="2284" w:type="dxa"/>
                  <w:vAlign w:val="center"/>
                </w:tcPr>
                <w:p w:rsidR="00600F45" w:rsidRDefault="0042201F">
                  <w:pPr>
                    <w:widowControl/>
                    <w:jc w:val="center"/>
                    <w:textAlignment w:val="center"/>
                    <w:rPr>
                      <w:rFonts w:eastAsia="仿宋_GB2312"/>
                      <w:kern w:val="0"/>
                      <w:sz w:val="20"/>
                      <w:szCs w:val="21"/>
                    </w:rPr>
                  </w:pPr>
                  <w:r>
                    <w:rPr>
                      <w:kern w:val="0"/>
                      <w:szCs w:val="21"/>
                      <w:lang w:bidi="ar"/>
                    </w:rPr>
                    <w:t>752S</w:t>
                  </w: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离子计</w:t>
                  </w:r>
                </w:p>
              </w:tc>
              <w:tc>
                <w:tcPr>
                  <w:tcW w:w="2284" w:type="dxa"/>
                  <w:vAlign w:val="center"/>
                </w:tcPr>
                <w:p w:rsidR="00600F45" w:rsidRDefault="0042201F">
                  <w:pPr>
                    <w:widowControl/>
                    <w:jc w:val="center"/>
                    <w:textAlignment w:val="center"/>
                    <w:rPr>
                      <w:rFonts w:eastAsia="仿宋_GB2312"/>
                      <w:kern w:val="0"/>
                      <w:sz w:val="20"/>
                      <w:szCs w:val="21"/>
                    </w:rPr>
                  </w:pPr>
                  <w:r>
                    <w:rPr>
                      <w:kern w:val="0"/>
                      <w:szCs w:val="21"/>
                      <w:lang w:bidi="ar"/>
                    </w:rPr>
                    <w:t>PXS-270</w:t>
                  </w: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pH</w:t>
                  </w:r>
                  <w:r>
                    <w:rPr>
                      <w:rStyle w:val="font11"/>
                      <w:kern w:val="0"/>
                      <w:lang w:bidi="ar"/>
                    </w:rPr>
                    <w:t>计</w:t>
                  </w:r>
                </w:p>
              </w:tc>
              <w:tc>
                <w:tcPr>
                  <w:tcW w:w="2284" w:type="dxa"/>
                  <w:vAlign w:val="center"/>
                </w:tcPr>
                <w:p w:rsidR="00600F45" w:rsidRDefault="0042201F">
                  <w:pPr>
                    <w:widowControl/>
                    <w:jc w:val="center"/>
                    <w:textAlignment w:val="center"/>
                    <w:rPr>
                      <w:rFonts w:eastAsia="仿宋_GB2312"/>
                      <w:kern w:val="0"/>
                      <w:sz w:val="20"/>
                      <w:szCs w:val="21"/>
                    </w:rPr>
                  </w:pPr>
                  <w:r>
                    <w:rPr>
                      <w:kern w:val="0"/>
                      <w:szCs w:val="21"/>
                      <w:lang w:bidi="ar"/>
                    </w:rPr>
                    <w:t>PH410</w:t>
                  </w: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1</w:t>
                  </w:r>
                </w:p>
              </w:tc>
            </w:tr>
            <w:tr w:rsidR="00600F45" w:rsidTr="000E6883">
              <w:trPr>
                <w:trHeight w:val="397"/>
                <w:jc w:val="center"/>
              </w:trPr>
              <w:tc>
                <w:tcPr>
                  <w:tcW w:w="1793" w:type="dxa"/>
                  <w:vMerge/>
                  <w:vAlign w:val="center"/>
                </w:tcPr>
                <w:p w:rsidR="00600F45" w:rsidRDefault="00600F45">
                  <w:pPr>
                    <w:widowControl/>
                    <w:adjustRightInd w:val="0"/>
                    <w:snapToGrid w:val="0"/>
                    <w:ind w:firstLineChars="250" w:firstLine="50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土壤仪器及配件</w:t>
                  </w:r>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岩石直剪仪</w:t>
                  </w:r>
                </w:p>
              </w:tc>
              <w:tc>
                <w:tcPr>
                  <w:tcW w:w="2284" w:type="dxa"/>
                  <w:vAlign w:val="center"/>
                </w:tcPr>
                <w:p w:rsidR="00600F45" w:rsidRDefault="0042201F">
                  <w:pPr>
                    <w:widowControl/>
                    <w:jc w:val="center"/>
                    <w:textAlignment w:val="center"/>
                    <w:rPr>
                      <w:rFonts w:eastAsia="仿宋_GB2312"/>
                      <w:kern w:val="0"/>
                      <w:sz w:val="20"/>
                      <w:szCs w:val="21"/>
                    </w:rPr>
                  </w:pPr>
                  <w:proofErr w:type="gramStart"/>
                  <w:r>
                    <w:rPr>
                      <w:kern w:val="0"/>
                      <w:szCs w:val="21"/>
                      <w:lang w:bidi="ar"/>
                    </w:rPr>
                    <w:t>德翔</w:t>
                  </w:r>
                  <w:proofErr w:type="gramEnd"/>
                  <w:r>
                    <w:rPr>
                      <w:kern w:val="0"/>
                      <w:szCs w:val="21"/>
                      <w:lang w:bidi="ar"/>
                    </w:rPr>
                    <w:t>DYS-1000</w:t>
                  </w: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电热鼓风数显干燥箱</w:t>
                  </w:r>
                </w:p>
              </w:tc>
              <w:tc>
                <w:tcPr>
                  <w:tcW w:w="2284" w:type="dxa"/>
                  <w:vAlign w:val="center"/>
                </w:tcPr>
                <w:p w:rsidR="00600F45" w:rsidRDefault="0042201F">
                  <w:pPr>
                    <w:widowControl/>
                    <w:jc w:val="center"/>
                    <w:textAlignment w:val="center"/>
                    <w:rPr>
                      <w:rFonts w:eastAsia="仿宋_GB2312"/>
                      <w:kern w:val="0"/>
                      <w:sz w:val="20"/>
                      <w:szCs w:val="21"/>
                    </w:rPr>
                  </w:pPr>
                  <w:r>
                    <w:rPr>
                      <w:kern w:val="0"/>
                      <w:szCs w:val="21"/>
                      <w:lang w:bidi="ar"/>
                    </w:rPr>
                    <w:t>9246A</w:t>
                  </w: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2</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切割机</w:t>
                  </w:r>
                </w:p>
              </w:tc>
              <w:tc>
                <w:tcPr>
                  <w:tcW w:w="2284" w:type="dxa"/>
                  <w:vAlign w:val="center"/>
                </w:tcPr>
                <w:p w:rsidR="00600F45" w:rsidRDefault="0042201F">
                  <w:pPr>
                    <w:widowControl/>
                    <w:jc w:val="center"/>
                    <w:textAlignment w:val="center"/>
                    <w:rPr>
                      <w:rFonts w:eastAsia="仿宋_GB2312"/>
                      <w:kern w:val="0"/>
                      <w:sz w:val="20"/>
                      <w:szCs w:val="21"/>
                    </w:rPr>
                  </w:pPr>
                  <w:r>
                    <w:rPr>
                      <w:kern w:val="0"/>
                      <w:szCs w:val="21"/>
                      <w:lang w:bidi="ar"/>
                    </w:rPr>
                    <w:t>HQP-150A</w:t>
                  </w: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5</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压缩机</w:t>
                  </w:r>
                </w:p>
              </w:tc>
              <w:tc>
                <w:tcPr>
                  <w:tcW w:w="2284" w:type="dxa"/>
                  <w:vAlign w:val="center"/>
                </w:tcPr>
                <w:p w:rsidR="00600F45" w:rsidRDefault="0042201F">
                  <w:pPr>
                    <w:widowControl/>
                    <w:jc w:val="center"/>
                    <w:textAlignment w:val="center"/>
                    <w:rPr>
                      <w:rFonts w:eastAsia="仿宋_GB2312"/>
                      <w:kern w:val="0"/>
                      <w:sz w:val="20"/>
                      <w:szCs w:val="21"/>
                    </w:rPr>
                  </w:pPr>
                  <w:r>
                    <w:rPr>
                      <w:kern w:val="0"/>
                      <w:szCs w:val="21"/>
                      <w:lang w:bidi="ar"/>
                    </w:rPr>
                    <w:t>V-0.13/12.5</w:t>
                  </w: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2</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高密度电法仪</w:t>
                  </w:r>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离心机</w:t>
                  </w:r>
                </w:p>
              </w:tc>
              <w:tc>
                <w:tcPr>
                  <w:tcW w:w="2284" w:type="dxa"/>
                  <w:vAlign w:val="center"/>
                </w:tcPr>
                <w:p w:rsidR="00600F45" w:rsidRDefault="0042201F">
                  <w:pPr>
                    <w:widowControl/>
                    <w:jc w:val="center"/>
                    <w:textAlignment w:val="center"/>
                    <w:rPr>
                      <w:rFonts w:eastAsia="仿宋_GB2312"/>
                      <w:kern w:val="0"/>
                      <w:sz w:val="20"/>
                      <w:szCs w:val="21"/>
                    </w:rPr>
                  </w:pPr>
                  <w:r>
                    <w:rPr>
                      <w:kern w:val="0"/>
                      <w:szCs w:val="21"/>
                      <w:lang w:bidi="ar"/>
                    </w:rPr>
                    <w:t>LC-4016</w:t>
                  </w: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阳离子交换量试验设备</w:t>
                  </w:r>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4</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十六联全自动中压气压固结仪</w:t>
                  </w:r>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2</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智能超声波仪</w:t>
                  </w:r>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jc w:val="center"/>
                    <w:rPr>
                      <w:rFonts w:eastAsia="仿宋_GB2312"/>
                      <w:kern w:val="0"/>
                      <w:sz w:val="20"/>
                      <w:szCs w:val="21"/>
                    </w:rPr>
                  </w:pPr>
                  <w:r>
                    <w:rPr>
                      <w:rFonts w:eastAsia="仿宋_GB2312"/>
                      <w:kern w:val="0"/>
                      <w:szCs w:val="21"/>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微机控制电动应力式直剪仪</w:t>
                  </w:r>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jc w:val="center"/>
                    <w:rPr>
                      <w:rFonts w:eastAsia="仿宋_GB2312"/>
                      <w:kern w:val="0"/>
                      <w:sz w:val="20"/>
                      <w:szCs w:val="21"/>
                    </w:rPr>
                  </w:pPr>
                  <w:r>
                    <w:rPr>
                      <w:rFonts w:eastAsia="仿宋_GB2312"/>
                      <w:kern w:val="0"/>
                      <w:szCs w:val="21"/>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十六联全自动高压气压固结仪</w:t>
                  </w:r>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jc w:val="center"/>
                    <w:rPr>
                      <w:rFonts w:eastAsia="仿宋_GB2312"/>
                      <w:kern w:val="0"/>
                      <w:sz w:val="20"/>
                      <w:szCs w:val="21"/>
                    </w:rPr>
                  </w:pPr>
                  <w:r>
                    <w:rPr>
                      <w:rFonts w:eastAsia="仿宋_GB2312"/>
                      <w:kern w:val="0"/>
                      <w:szCs w:val="21"/>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全自动</w:t>
                  </w:r>
                  <w:r>
                    <w:rPr>
                      <w:kern w:val="0"/>
                      <w:szCs w:val="21"/>
                      <w:lang w:bidi="ar"/>
                    </w:rPr>
                    <w:t>PPS</w:t>
                  </w:r>
                  <w:proofErr w:type="gramStart"/>
                  <w:r>
                    <w:rPr>
                      <w:rStyle w:val="font11"/>
                      <w:kern w:val="0"/>
                      <w:lang w:bidi="ar"/>
                    </w:rPr>
                    <w:t>无测限仪</w:t>
                  </w:r>
                  <w:proofErr w:type="gramEnd"/>
                </w:p>
              </w:tc>
              <w:tc>
                <w:tcPr>
                  <w:tcW w:w="2284" w:type="dxa"/>
                  <w:vAlign w:val="center"/>
                </w:tcPr>
                <w:p w:rsidR="00600F45" w:rsidRDefault="0042201F">
                  <w:pPr>
                    <w:widowControl/>
                    <w:jc w:val="center"/>
                    <w:textAlignment w:val="center"/>
                    <w:rPr>
                      <w:rFonts w:eastAsia="仿宋_GB2312"/>
                      <w:kern w:val="0"/>
                      <w:sz w:val="20"/>
                      <w:szCs w:val="21"/>
                    </w:rPr>
                  </w:pPr>
                  <w:r>
                    <w:rPr>
                      <w:kern w:val="0"/>
                      <w:szCs w:val="21"/>
                      <w:lang w:bidi="ar"/>
                    </w:rPr>
                    <w:t>HK-PW-01-01</w:t>
                  </w: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2</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低压</w:t>
                  </w:r>
                  <w:proofErr w:type="gramStart"/>
                  <w:r>
                    <w:rPr>
                      <w:kern w:val="0"/>
                      <w:szCs w:val="21"/>
                      <w:lang w:bidi="ar"/>
                    </w:rPr>
                    <w:t>三轴仪</w:t>
                  </w:r>
                  <w:proofErr w:type="gramEnd"/>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2</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proofErr w:type="gramStart"/>
                  <w:r>
                    <w:rPr>
                      <w:kern w:val="0"/>
                      <w:szCs w:val="21"/>
                      <w:lang w:bidi="ar"/>
                    </w:rPr>
                    <w:t>三轴仪</w:t>
                  </w:r>
                  <w:proofErr w:type="gramEnd"/>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jc w:val="center"/>
                    <w:rPr>
                      <w:rFonts w:eastAsia="仿宋_GB2312"/>
                      <w:kern w:val="0"/>
                      <w:sz w:val="20"/>
                      <w:szCs w:val="21"/>
                    </w:rPr>
                  </w:pPr>
                  <w:r>
                    <w:rPr>
                      <w:rFonts w:eastAsia="仿宋_GB2312"/>
                      <w:kern w:val="0"/>
                      <w:szCs w:val="21"/>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全自动低压</w:t>
                  </w:r>
                  <w:proofErr w:type="gramStart"/>
                  <w:r>
                    <w:rPr>
                      <w:kern w:val="0"/>
                      <w:szCs w:val="21"/>
                      <w:lang w:bidi="ar"/>
                    </w:rPr>
                    <w:t>三轴仪</w:t>
                  </w:r>
                  <w:proofErr w:type="gramEnd"/>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3</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数据采集系统</w:t>
                  </w:r>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jc w:val="center"/>
                    <w:rPr>
                      <w:rFonts w:eastAsia="仿宋_GB2312"/>
                      <w:kern w:val="0"/>
                      <w:sz w:val="20"/>
                      <w:szCs w:val="21"/>
                    </w:rPr>
                  </w:pPr>
                  <w:r>
                    <w:rPr>
                      <w:rFonts w:eastAsia="仿宋_GB2312"/>
                      <w:kern w:val="0"/>
                      <w:szCs w:val="21"/>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电阻应变仪</w:t>
                  </w:r>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jc w:val="center"/>
                    <w:rPr>
                      <w:rFonts w:eastAsia="仿宋_GB2312"/>
                      <w:kern w:val="0"/>
                      <w:sz w:val="20"/>
                      <w:szCs w:val="21"/>
                    </w:rPr>
                  </w:pPr>
                  <w:r>
                    <w:rPr>
                      <w:rFonts w:eastAsia="仿宋_GB2312"/>
                      <w:kern w:val="0"/>
                      <w:szCs w:val="21"/>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热导系数测试仪</w:t>
                  </w:r>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jc w:val="center"/>
                    <w:rPr>
                      <w:rFonts w:eastAsia="仿宋_GB2312"/>
                      <w:kern w:val="0"/>
                      <w:sz w:val="20"/>
                      <w:szCs w:val="21"/>
                    </w:rPr>
                  </w:pPr>
                  <w:r>
                    <w:rPr>
                      <w:rFonts w:eastAsia="仿宋_GB2312"/>
                      <w:kern w:val="0"/>
                      <w:szCs w:val="21"/>
                    </w:rPr>
                    <w:t>1</w:t>
                  </w:r>
                </w:p>
              </w:tc>
            </w:tr>
            <w:tr w:rsidR="00600F45" w:rsidTr="000E6883">
              <w:trPr>
                <w:trHeight w:val="397"/>
                <w:jc w:val="center"/>
              </w:trPr>
              <w:tc>
                <w:tcPr>
                  <w:tcW w:w="1793" w:type="dxa"/>
                  <w:vMerge w:val="restart"/>
                  <w:vAlign w:val="center"/>
                </w:tcPr>
                <w:p w:rsidR="00600F45" w:rsidRDefault="0042201F">
                  <w:pPr>
                    <w:widowControl/>
                    <w:adjustRightInd w:val="0"/>
                    <w:snapToGrid w:val="0"/>
                    <w:jc w:val="center"/>
                    <w:rPr>
                      <w:rFonts w:eastAsia="仿宋_GB2312"/>
                      <w:b/>
                      <w:kern w:val="0"/>
                      <w:sz w:val="20"/>
                      <w:szCs w:val="21"/>
                    </w:rPr>
                  </w:pPr>
                  <w:r>
                    <w:rPr>
                      <w:rFonts w:eastAsia="仿宋_GB2312"/>
                      <w:b/>
                      <w:kern w:val="0"/>
                      <w:szCs w:val="21"/>
                    </w:rPr>
                    <w:t>测绘监测</w:t>
                  </w: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电子水准仪</w:t>
                  </w:r>
                </w:p>
              </w:tc>
              <w:tc>
                <w:tcPr>
                  <w:tcW w:w="2284" w:type="dxa"/>
                  <w:vAlign w:val="center"/>
                </w:tcPr>
                <w:p w:rsidR="00600F45" w:rsidRDefault="0042201F">
                  <w:pPr>
                    <w:widowControl/>
                    <w:jc w:val="center"/>
                    <w:textAlignment w:val="center"/>
                    <w:rPr>
                      <w:rFonts w:eastAsia="仿宋_GB2312"/>
                      <w:kern w:val="0"/>
                      <w:sz w:val="20"/>
                      <w:szCs w:val="21"/>
                    </w:rPr>
                  </w:pPr>
                  <w:r>
                    <w:rPr>
                      <w:kern w:val="0"/>
                      <w:szCs w:val="21"/>
                      <w:lang w:bidi="ar"/>
                    </w:rPr>
                    <w:t>天宝</w:t>
                  </w:r>
                  <w:r>
                    <w:rPr>
                      <w:kern w:val="0"/>
                      <w:szCs w:val="21"/>
                      <w:lang w:bidi="ar"/>
                    </w:rPr>
                    <w:t>DINI03</w:t>
                  </w: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14</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南方</w:t>
                  </w:r>
                  <w:r>
                    <w:rPr>
                      <w:kern w:val="0"/>
                      <w:szCs w:val="21"/>
                      <w:lang w:bidi="ar"/>
                    </w:rPr>
                    <w:t>RTK</w:t>
                  </w:r>
                </w:p>
              </w:tc>
              <w:tc>
                <w:tcPr>
                  <w:tcW w:w="2284" w:type="dxa"/>
                  <w:vAlign w:val="center"/>
                </w:tcPr>
                <w:p w:rsidR="00600F45" w:rsidRDefault="0042201F">
                  <w:pPr>
                    <w:widowControl/>
                    <w:jc w:val="center"/>
                    <w:textAlignment w:val="center"/>
                    <w:rPr>
                      <w:rFonts w:eastAsia="仿宋_GB2312"/>
                      <w:kern w:val="0"/>
                      <w:sz w:val="20"/>
                      <w:szCs w:val="21"/>
                    </w:rPr>
                  </w:pPr>
                  <w:r>
                    <w:rPr>
                      <w:kern w:val="0"/>
                      <w:szCs w:val="21"/>
                      <w:lang w:bidi="ar"/>
                    </w:rPr>
                    <w:t>银河</w:t>
                  </w:r>
                  <w:r>
                    <w:rPr>
                      <w:kern w:val="0"/>
                      <w:szCs w:val="21"/>
                      <w:lang w:bidi="ar"/>
                    </w:rPr>
                    <w:t>1</w:t>
                  </w: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proofErr w:type="gramStart"/>
                  <w:r>
                    <w:rPr>
                      <w:kern w:val="0"/>
                      <w:szCs w:val="21"/>
                      <w:lang w:bidi="ar"/>
                    </w:rPr>
                    <w:t>徕</w:t>
                  </w:r>
                  <w:proofErr w:type="gramEnd"/>
                  <w:r>
                    <w:rPr>
                      <w:kern w:val="0"/>
                      <w:szCs w:val="21"/>
                      <w:lang w:bidi="ar"/>
                    </w:rPr>
                    <w:t>卡</w:t>
                  </w:r>
                  <w:r>
                    <w:rPr>
                      <w:kern w:val="0"/>
                      <w:szCs w:val="21"/>
                      <w:lang w:bidi="ar"/>
                    </w:rPr>
                    <w:t>TM50</w:t>
                  </w:r>
                  <w:r>
                    <w:rPr>
                      <w:rFonts w:eastAsia="仿宋_GB2312"/>
                      <w:kern w:val="0"/>
                      <w:szCs w:val="21"/>
                      <w:lang w:bidi="ar"/>
                    </w:rPr>
                    <w:t>全站仪</w:t>
                  </w:r>
                </w:p>
              </w:tc>
              <w:tc>
                <w:tcPr>
                  <w:tcW w:w="2284" w:type="dxa"/>
                  <w:vAlign w:val="center"/>
                </w:tcPr>
                <w:p w:rsidR="00600F45" w:rsidRDefault="0042201F">
                  <w:pPr>
                    <w:widowControl/>
                    <w:jc w:val="center"/>
                    <w:textAlignment w:val="center"/>
                    <w:rPr>
                      <w:rFonts w:eastAsia="仿宋_GB2312"/>
                      <w:kern w:val="0"/>
                      <w:sz w:val="20"/>
                      <w:szCs w:val="21"/>
                    </w:rPr>
                  </w:pPr>
                  <w:r>
                    <w:rPr>
                      <w:kern w:val="0"/>
                      <w:szCs w:val="21"/>
                      <w:lang w:bidi="ar"/>
                    </w:rPr>
                    <w:t>TM50</w:t>
                  </w: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3</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自动测斜仪</w:t>
                  </w:r>
                </w:p>
              </w:tc>
              <w:tc>
                <w:tcPr>
                  <w:tcW w:w="2284" w:type="dxa"/>
                  <w:vAlign w:val="center"/>
                </w:tcPr>
                <w:p w:rsidR="00600F45" w:rsidRDefault="0042201F">
                  <w:pPr>
                    <w:widowControl/>
                    <w:jc w:val="center"/>
                    <w:textAlignment w:val="center"/>
                    <w:rPr>
                      <w:rFonts w:eastAsia="仿宋_GB2312"/>
                      <w:kern w:val="0"/>
                      <w:sz w:val="20"/>
                      <w:szCs w:val="21"/>
                    </w:rPr>
                  </w:pPr>
                  <w:r>
                    <w:rPr>
                      <w:kern w:val="0"/>
                      <w:szCs w:val="21"/>
                      <w:lang w:bidi="ar"/>
                    </w:rPr>
                    <w:t>CX-901F</w:t>
                  </w: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4</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频率仪</w:t>
                  </w:r>
                </w:p>
              </w:tc>
              <w:tc>
                <w:tcPr>
                  <w:tcW w:w="2284" w:type="dxa"/>
                  <w:vAlign w:val="center"/>
                </w:tcPr>
                <w:p w:rsidR="00600F45" w:rsidRDefault="0042201F">
                  <w:pPr>
                    <w:widowControl/>
                    <w:jc w:val="center"/>
                    <w:textAlignment w:val="center"/>
                    <w:rPr>
                      <w:rFonts w:eastAsia="仿宋_GB2312"/>
                      <w:kern w:val="0"/>
                      <w:sz w:val="20"/>
                      <w:szCs w:val="21"/>
                    </w:rPr>
                  </w:pPr>
                  <w:r>
                    <w:rPr>
                      <w:kern w:val="0"/>
                      <w:szCs w:val="21"/>
                      <w:lang w:bidi="ar"/>
                    </w:rPr>
                    <w:t>608A</w:t>
                  </w: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2</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水位仪</w:t>
                  </w:r>
                </w:p>
              </w:tc>
              <w:tc>
                <w:tcPr>
                  <w:tcW w:w="2284" w:type="dxa"/>
                  <w:vAlign w:val="center"/>
                </w:tcPr>
                <w:p w:rsidR="00600F45" w:rsidRDefault="0042201F">
                  <w:pPr>
                    <w:widowControl/>
                    <w:jc w:val="center"/>
                    <w:textAlignment w:val="center"/>
                    <w:rPr>
                      <w:rFonts w:eastAsia="仿宋_GB2312"/>
                      <w:kern w:val="0"/>
                      <w:sz w:val="20"/>
                      <w:szCs w:val="21"/>
                    </w:rPr>
                  </w:pPr>
                  <w:r>
                    <w:rPr>
                      <w:kern w:val="0"/>
                      <w:szCs w:val="21"/>
                      <w:lang w:bidi="ar"/>
                    </w:rPr>
                    <w:t>30m</w:t>
                  </w: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2</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GPS</w:t>
                  </w:r>
                </w:p>
              </w:tc>
              <w:tc>
                <w:tcPr>
                  <w:tcW w:w="2284" w:type="dxa"/>
                  <w:vAlign w:val="center"/>
                </w:tcPr>
                <w:p w:rsidR="00600F45" w:rsidRDefault="0042201F">
                  <w:pPr>
                    <w:widowControl/>
                    <w:jc w:val="center"/>
                    <w:textAlignment w:val="center"/>
                    <w:rPr>
                      <w:rFonts w:eastAsia="仿宋_GB2312"/>
                      <w:kern w:val="0"/>
                      <w:sz w:val="20"/>
                      <w:szCs w:val="21"/>
                    </w:rPr>
                  </w:pPr>
                  <w:r>
                    <w:rPr>
                      <w:kern w:val="0"/>
                      <w:szCs w:val="21"/>
                      <w:lang w:bidi="ar"/>
                    </w:rPr>
                    <w:t>S86</w:t>
                  </w: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2</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proofErr w:type="gramStart"/>
                  <w:r>
                    <w:rPr>
                      <w:kern w:val="0"/>
                      <w:szCs w:val="21"/>
                      <w:lang w:bidi="ar"/>
                    </w:rPr>
                    <w:t>徕</w:t>
                  </w:r>
                  <w:proofErr w:type="gramEnd"/>
                  <w:r>
                    <w:rPr>
                      <w:kern w:val="0"/>
                      <w:szCs w:val="21"/>
                      <w:lang w:bidi="ar"/>
                    </w:rPr>
                    <w:t>卡</w:t>
                  </w:r>
                  <w:r>
                    <w:rPr>
                      <w:kern w:val="0"/>
                      <w:szCs w:val="21"/>
                      <w:lang w:bidi="ar"/>
                    </w:rPr>
                    <w:t>TS60</w:t>
                  </w:r>
                  <w:r>
                    <w:rPr>
                      <w:rFonts w:eastAsia="仿宋_GB2312"/>
                      <w:kern w:val="0"/>
                      <w:szCs w:val="21"/>
                      <w:lang w:bidi="ar"/>
                    </w:rPr>
                    <w:t>全站仪</w:t>
                  </w:r>
                </w:p>
              </w:tc>
              <w:tc>
                <w:tcPr>
                  <w:tcW w:w="2284" w:type="dxa"/>
                  <w:vAlign w:val="center"/>
                </w:tcPr>
                <w:p w:rsidR="00600F45" w:rsidRDefault="0042201F">
                  <w:pPr>
                    <w:widowControl/>
                    <w:jc w:val="center"/>
                    <w:textAlignment w:val="center"/>
                    <w:rPr>
                      <w:rFonts w:eastAsia="仿宋_GB2312"/>
                      <w:kern w:val="0"/>
                      <w:sz w:val="20"/>
                      <w:szCs w:val="21"/>
                    </w:rPr>
                  </w:pPr>
                  <w:r>
                    <w:rPr>
                      <w:kern w:val="0"/>
                      <w:szCs w:val="21"/>
                      <w:lang w:bidi="ar"/>
                    </w:rPr>
                    <w:t>TS60i</w:t>
                  </w: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3</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proofErr w:type="gramStart"/>
                  <w:r>
                    <w:rPr>
                      <w:kern w:val="0"/>
                      <w:szCs w:val="21"/>
                      <w:lang w:bidi="ar"/>
                    </w:rPr>
                    <w:t>徕</w:t>
                  </w:r>
                  <w:proofErr w:type="gramEnd"/>
                  <w:r>
                    <w:rPr>
                      <w:kern w:val="0"/>
                      <w:szCs w:val="21"/>
                      <w:lang w:bidi="ar"/>
                    </w:rPr>
                    <w:t>卡全站仪</w:t>
                  </w:r>
                </w:p>
              </w:tc>
              <w:tc>
                <w:tcPr>
                  <w:tcW w:w="2284" w:type="dxa"/>
                  <w:vAlign w:val="center"/>
                </w:tcPr>
                <w:p w:rsidR="00600F45" w:rsidRDefault="0042201F">
                  <w:pPr>
                    <w:widowControl/>
                    <w:jc w:val="center"/>
                    <w:textAlignment w:val="center"/>
                    <w:rPr>
                      <w:rFonts w:eastAsia="仿宋_GB2312"/>
                      <w:kern w:val="0"/>
                      <w:sz w:val="20"/>
                      <w:szCs w:val="21"/>
                    </w:rPr>
                  </w:pPr>
                  <w:r>
                    <w:rPr>
                      <w:kern w:val="0"/>
                      <w:szCs w:val="21"/>
                      <w:lang w:bidi="ar"/>
                    </w:rPr>
                    <w:t>TM50</w:t>
                  </w: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5</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全站式陀螺仪</w:t>
                  </w:r>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5</w:t>
                  </w:r>
                </w:p>
              </w:tc>
            </w:tr>
            <w:tr w:rsidR="00600F45" w:rsidTr="000E6883">
              <w:trPr>
                <w:trHeight w:val="397"/>
                <w:jc w:val="center"/>
              </w:trPr>
              <w:tc>
                <w:tcPr>
                  <w:tcW w:w="1793" w:type="dxa"/>
                  <w:vMerge w:val="restart"/>
                  <w:vAlign w:val="center"/>
                </w:tcPr>
                <w:p w:rsidR="00600F45" w:rsidRDefault="0042201F">
                  <w:pPr>
                    <w:widowControl/>
                    <w:adjustRightInd w:val="0"/>
                    <w:snapToGrid w:val="0"/>
                    <w:jc w:val="center"/>
                    <w:rPr>
                      <w:rFonts w:eastAsia="仿宋_GB2312"/>
                      <w:b/>
                      <w:kern w:val="0"/>
                      <w:sz w:val="20"/>
                      <w:szCs w:val="21"/>
                    </w:rPr>
                  </w:pPr>
                  <w:r>
                    <w:rPr>
                      <w:rFonts w:eastAsia="仿宋_GB2312"/>
                      <w:b/>
                      <w:kern w:val="0"/>
                      <w:szCs w:val="21"/>
                    </w:rPr>
                    <w:t>工程物探</w:t>
                  </w: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地质雷达</w:t>
                  </w:r>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widowControl/>
                    <w:jc w:val="center"/>
                    <w:textAlignment w:val="center"/>
                    <w:rPr>
                      <w:rFonts w:eastAsia="仿宋_GB2312"/>
                      <w:kern w:val="0"/>
                      <w:sz w:val="20"/>
                      <w:szCs w:val="21"/>
                    </w:rPr>
                  </w:pPr>
                  <w:r>
                    <w:rPr>
                      <w:rFonts w:eastAsia="仿宋_GB2312"/>
                      <w:kern w:val="0"/>
                      <w:szCs w:val="21"/>
                      <w:lang w:bidi="ar"/>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proofErr w:type="gramStart"/>
                  <w:r>
                    <w:rPr>
                      <w:kern w:val="0"/>
                      <w:szCs w:val="21"/>
                      <w:lang w:bidi="ar"/>
                    </w:rPr>
                    <w:t>预钻式旁压仪</w:t>
                  </w:r>
                  <w:proofErr w:type="gramEnd"/>
                </w:p>
              </w:tc>
              <w:tc>
                <w:tcPr>
                  <w:tcW w:w="2284" w:type="dxa"/>
                  <w:vAlign w:val="center"/>
                </w:tcPr>
                <w:p w:rsidR="00600F45" w:rsidRDefault="0042201F">
                  <w:pPr>
                    <w:widowControl/>
                    <w:jc w:val="center"/>
                    <w:textAlignment w:val="center"/>
                    <w:rPr>
                      <w:rFonts w:eastAsia="仿宋_GB2312"/>
                      <w:kern w:val="0"/>
                      <w:sz w:val="20"/>
                      <w:szCs w:val="21"/>
                    </w:rPr>
                  </w:pPr>
                  <w:r>
                    <w:rPr>
                      <w:kern w:val="0"/>
                      <w:szCs w:val="21"/>
                      <w:lang w:bidi="ar"/>
                    </w:rPr>
                    <w:t>PM-2B</w:t>
                  </w: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2</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kern w:val="0"/>
                      <w:sz w:val="20"/>
                      <w:szCs w:val="21"/>
                      <w:lang w:bidi="ar"/>
                    </w:rPr>
                  </w:pPr>
                  <w:r>
                    <w:rPr>
                      <w:kern w:val="0"/>
                      <w:szCs w:val="21"/>
                      <w:lang w:bidi="ar"/>
                    </w:rPr>
                    <w:t>水下电线探测设备</w:t>
                  </w:r>
                </w:p>
              </w:tc>
              <w:tc>
                <w:tcPr>
                  <w:tcW w:w="2284" w:type="dxa"/>
                  <w:vAlign w:val="center"/>
                </w:tcPr>
                <w:p w:rsidR="00600F45" w:rsidRDefault="0042201F">
                  <w:pPr>
                    <w:widowControl/>
                    <w:jc w:val="center"/>
                    <w:textAlignment w:val="center"/>
                    <w:rPr>
                      <w:kern w:val="0"/>
                      <w:sz w:val="20"/>
                      <w:szCs w:val="21"/>
                      <w:lang w:bidi="ar"/>
                    </w:rPr>
                  </w:pPr>
                  <w:r>
                    <w:rPr>
                      <w:kern w:val="0"/>
                      <w:szCs w:val="21"/>
                      <w:lang w:bidi="ar"/>
                    </w:rPr>
                    <w:t>RL-3630</w:t>
                  </w:r>
                  <w:r>
                    <w:rPr>
                      <w:kern w:val="0"/>
                      <w:szCs w:val="21"/>
                      <w:lang w:bidi="ar"/>
                    </w:rPr>
                    <w:t>海线路</w:t>
                  </w:r>
                  <w:proofErr w:type="gramStart"/>
                  <w:r>
                    <w:rPr>
                      <w:kern w:val="0"/>
                      <w:szCs w:val="21"/>
                      <w:lang w:bidi="ar"/>
                    </w:rPr>
                    <w:t>由及探地</w:t>
                  </w:r>
                  <w:proofErr w:type="gramEnd"/>
                  <w:r>
                    <w:rPr>
                      <w:kern w:val="0"/>
                      <w:szCs w:val="21"/>
                      <w:lang w:bidi="ar"/>
                    </w:rPr>
                    <w:t>故障点探测设备</w:t>
                  </w:r>
                </w:p>
              </w:tc>
              <w:tc>
                <w:tcPr>
                  <w:tcW w:w="1111" w:type="dxa"/>
                  <w:vAlign w:val="center"/>
                </w:tcPr>
                <w:p w:rsidR="00600F45" w:rsidRDefault="0042201F">
                  <w:pPr>
                    <w:widowControl/>
                    <w:jc w:val="center"/>
                    <w:textAlignment w:val="center"/>
                    <w:rPr>
                      <w:kern w:val="0"/>
                      <w:sz w:val="20"/>
                      <w:szCs w:val="21"/>
                      <w:lang w:bidi="ar"/>
                    </w:rPr>
                  </w:pPr>
                  <w:r>
                    <w:rPr>
                      <w:kern w:val="0"/>
                      <w:szCs w:val="21"/>
                      <w:lang w:bidi="ar"/>
                    </w:rPr>
                    <w:t>5</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kern w:val="0"/>
                      <w:sz w:val="20"/>
                      <w:szCs w:val="21"/>
                      <w:lang w:bidi="ar"/>
                    </w:rPr>
                  </w:pPr>
                  <w:r>
                    <w:rPr>
                      <w:kern w:val="0"/>
                      <w:szCs w:val="21"/>
                      <w:lang w:bidi="ar"/>
                    </w:rPr>
                    <w:t>地质勘查设备高精度瞬变电磁仪</w:t>
                  </w:r>
                </w:p>
              </w:tc>
              <w:tc>
                <w:tcPr>
                  <w:tcW w:w="2284" w:type="dxa"/>
                  <w:vAlign w:val="center"/>
                </w:tcPr>
                <w:p w:rsidR="00600F45" w:rsidRDefault="0042201F">
                  <w:pPr>
                    <w:widowControl/>
                    <w:jc w:val="center"/>
                    <w:textAlignment w:val="center"/>
                    <w:rPr>
                      <w:kern w:val="0"/>
                      <w:sz w:val="20"/>
                      <w:szCs w:val="21"/>
                      <w:lang w:bidi="ar"/>
                    </w:rPr>
                  </w:pPr>
                  <w:r>
                    <w:rPr>
                      <w:kern w:val="0"/>
                      <w:szCs w:val="21"/>
                      <w:lang w:bidi="ar"/>
                    </w:rPr>
                    <w:t>HPTEM-18</w:t>
                  </w:r>
                </w:p>
              </w:tc>
              <w:tc>
                <w:tcPr>
                  <w:tcW w:w="1111" w:type="dxa"/>
                  <w:vAlign w:val="center"/>
                </w:tcPr>
                <w:p w:rsidR="00600F45" w:rsidRDefault="0042201F">
                  <w:pPr>
                    <w:widowControl/>
                    <w:jc w:val="center"/>
                    <w:textAlignment w:val="center"/>
                    <w:rPr>
                      <w:kern w:val="0"/>
                      <w:sz w:val="20"/>
                      <w:szCs w:val="21"/>
                      <w:lang w:bidi="ar"/>
                    </w:rPr>
                  </w:pPr>
                  <w:r>
                    <w:rPr>
                      <w:kern w:val="0"/>
                      <w:szCs w:val="21"/>
                      <w:lang w:bidi="ar"/>
                    </w:rPr>
                    <w:t>6</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kern w:val="0"/>
                      <w:sz w:val="20"/>
                      <w:szCs w:val="21"/>
                      <w:lang w:bidi="ar"/>
                    </w:rPr>
                  </w:pPr>
                  <w:r>
                    <w:rPr>
                      <w:kern w:val="0"/>
                      <w:szCs w:val="21"/>
                      <w:lang w:bidi="ar"/>
                    </w:rPr>
                    <w:t>地质地震专用仪器微动地震议</w:t>
                  </w:r>
                </w:p>
              </w:tc>
              <w:tc>
                <w:tcPr>
                  <w:tcW w:w="2284" w:type="dxa"/>
                  <w:vAlign w:val="center"/>
                </w:tcPr>
                <w:p w:rsidR="00600F45" w:rsidRDefault="0042201F">
                  <w:pPr>
                    <w:widowControl/>
                    <w:jc w:val="center"/>
                    <w:textAlignment w:val="center"/>
                    <w:rPr>
                      <w:kern w:val="0"/>
                      <w:sz w:val="20"/>
                      <w:szCs w:val="21"/>
                      <w:lang w:bidi="ar"/>
                    </w:rPr>
                  </w:pPr>
                  <w:r>
                    <w:rPr>
                      <w:kern w:val="0"/>
                      <w:szCs w:val="21"/>
                      <w:lang w:bidi="ar"/>
                    </w:rPr>
                    <w:t>ATOM</w:t>
                  </w:r>
                </w:p>
              </w:tc>
              <w:tc>
                <w:tcPr>
                  <w:tcW w:w="1111" w:type="dxa"/>
                  <w:vAlign w:val="center"/>
                </w:tcPr>
                <w:p w:rsidR="00600F45" w:rsidRDefault="0042201F">
                  <w:pPr>
                    <w:widowControl/>
                    <w:jc w:val="center"/>
                    <w:textAlignment w:val="center"/>
                    <w:rPr>
                      <w:kern w:val="0"/>
                      <w:sz w:val="20"/>
                      <w:szCs w:val="21"/>
                      <w:lang w:bidi="ar"/>
                    </w:rPr>
                  </w:pPr>
                  <w:r>
                    <w:rPr>
                      <w:kern w:val="0"/>
                      <w:szCs w:val="21"/>
                      <w:lang w:bidi="ar"/>
                    </w:rPr>
                    <w:t>10</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kern w:val="0"/>
                      <w:sz w:val="20"/>
                      <w:szCs w:val="21"/>
                      <w:lang w:bidi="ar"/>
                    </w:rPr>
                  </w:pPr>
                  <w:r>
                    <w:rPr>
                      <w:kern w:val="0"/>
                      <w:szCs w:val="21"/>
                      <w:lang w:bidi="ar"/>
                    </w:rPr>
                    <w:t>地质勘查设备广域电磁仪（</w:t>
                  </w:r>
                  <w:r>
                    <w:rPr>
                      <w:kern w:val="0"/>
                      <w:szCs w:val="21"/>
                      <w:lang w:bidi="ar"/>
                    </w:rPr>
                    <w:t>1</w:t>
                  </w:r>
                  <w:r>
                    <w:rPr>
                      <w:kern w:val="0"/>
                      <w:szCs w:val="21"/>
                      <w:lang w:bidi="ar"/>
                    </w:rPr>
                    <w:t>发</w:t>
                  </w:r>
                  <w:r>
                    <w:rPr>
                      <w:kern w:val="0"/>
                      <w:szCs w:val="21"/>
                      <w:lang w:bidi="ar"/>
                    </w:rPr>
                    <w:t>2</w:t>
                  </w:r>
                  <w:r>
                    <w:rPr>
                      <w:kern w:val="0"/>
                      <w:szCs w:val="21"/>
                      <w:lang w:bidi="ar"/>
                    </w:rPr>
                    <w:t>收）</w:t>
                  </w:r>
                </w:p>
              </w:tc>
              <w:tc>
                <w:tcPr>
                  <w:tcW w:w="2284" w:type="dxa"/>
                  <w:vAlign w:val="center"/>
                </w:tcPr>
                <w:p w:rsidR="00600F45" w:rsidRDefault="0042201F">
                  <w:pPr>
                    <w:widowControl/>
                    <w:jc w:val="center"/>
                    <w:textAlignment w:val="center"/>
                    <w:rPr>
                      <w:kern w:val="0"/>
                      <w:sz w:val="20"/>
                      <w:szCs w:val="21"/>
                      <w:lang w:bidi="ar"/>
                    </w:rPr>
                  </w:pPr>
                  <w:r>
                    <w:rPr>
                      <w:kern w:val="0"/>
                      <w:szCs w:val="21"/>
                      <w:lang w:bidi="ar"/>
                    </w:rPr>
                    <w:t>4</w:t>
                  </w:r>
                </w:p>
              </w:tc>
              <w:tc>
                <w:tcPr>
                  <w:tcW w:w="1111" w:type="dxa"/>
                  <w:vAlign w:val="center"/>
                </w:tcPr>
                <w:p w:rsidR="00600F45" w:rsidRDefault="0042201F">
                  <w:pPr>
                    <w:widowControl/>
                    <w:jc w:val="center"/>
                    <w:textAlignment w:val="center"/>
                    <w:rPr>
                      <w:kern w:val="0"/>
                      <w:sz w:val="20"/>
                      <w:szCs w:val="21"/>
                      <w:lang w:bidi="ar"/>
                    </w:rPr>
                  </w:pPr>
                  <w:r>
                    <w:rPr>
                      <w:kern w:val="0"/>
                      <w:szCs w:val="21"/>
                      <w:lang w:bidi="ar"/>
                    </w:rPr>
                    <w:t>4</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管线探测仪</w:t>
                  </w:r>
                </w:p>
              </w:tc>
              <w:tc>
                <w:tcPr>
                  <w:tcW w:w="2284" w:type="dxa"/>
                  <w:vAlign w:val="center"/>
                </w:tcPr>
                <w:p w:rsidR="00600F45" w:rsidRDefault="0042201F">
                  <w:pPr>
                    <w:widowControl/>
                    <w:jc w:val="center"/>
                    <w:textAlignment w:val="center"/>
                    <w:rPr>
                      <w:rFonts w:eastAsia="仿宋_GB2312"/>
                      <w:kern w:val="0"/>
                      <w:sz w:val="20"/>
                      <w:szCs w:val="21"/>
                    </w:rPr>
                  </w:pPr>
                  <w:r>
                    <w:rPr>
                      <w:kern w:val="0"/>
                      <w:szCs w:val="21"/>
                      <w:lang w:bidi="ar"/>
                    </w:rPr>
                    <w:t>富士</w:t>
                  </w:r>
                  <w:r>
                    <w:rPr>
                      <w:kern w:val="0"/>
                      <w:szCs w:val="21"/>
                      <w:lang w:bidi="ar"/>
                    </w:rPr>
                    <w:t>PL960</w:t>
                  </w: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高密度电法仪</w:t>
                  </w:r>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widowControl/>
                    <w:jc w:val="center"/>
                    <w:textAlignment w:val="center"/>
                    <w:rPr>
                      <w:rFonts w:eastAsia="仿宋_GB2312"/>
                      <w:kern w:val="0"/>
                      <w:sz w:val="20"/>
                      <w:szCs w:val="21"/>
                    </w:rPr>
                  </w:pPr>
                  <w:r>
                    <w:rPr>
                      <w:rFonts w:eastAsia="仿宋_GB2312"/>
                      <w:kern w:val="0"/>
                      <w:szCs w:val="21"/>
                      <w:lang w:bidi="ar"/>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剪切波波速测试仪</w:t>
                  </w:r>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proofErr w:type="gramStart"/>
                  <w:r>
                    <w:rPr>
                      <w:kern w:val="0"/>
                      <w:szCs w:val="21"/>
                      <w:lang w:bidi="ar"/>
                    </w:rPr>
                    <w:t>旁压仪</w:t>
                  </w:r>
                  <w:proofErr w:type="gramEnd"/>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jc w:val="center"/>
                    <w:rPr>
                      <w:rFonts w:eastAsia="仿宋_GB2312"/>
                      <w:kern w:val="0"/>
                      <w:sz w:val="20"/>
                      <w:szCs w:val="21"/>
                    </w:rPr>
                  </w:pPr>
                  <w:r>
                    <w:rPr>
                      <w:rFonts w:eastAsia="仿宋_GB2312"/>
                      <w:kern w:val="0"/>
                      <w:szCs w:val="21"/>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岩石压力机</w:t>
                  </w:r>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jc w:val="center"/>
                    <w:rPr>
                      <w:rFonts w:eastAsia="仿宋_GB2312"/>
                      <w:kern w:val="0"/>
                      <w:sz w:val="20"/>
                      <w:szCs w:val="21"/>
                    </w:rPr>
                  </w:pPr>
                  <w:r>
                    <w:rPr>
                      <w:rFonts w:eastAsia="仿宋_GB2312"/>
                      <w:kern w:val="0"/>
                      <w:szCs w:val="21"/>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扁铲</w:t>
                  </w:r>
                  <w:proofErr w:type="gramStart"/>
                  <w:r>
                    <w:rPr>
                      <w:kern w:val="0"/>
                      <w:szCs w:val="21"/>
                      <w:lang w:bidi="ar"/>
                    </w:rPr>
                    <w:t>侧胀仪</w:t>
                  </w:r>
                  <w:proofErr w:type="gramEnd"/>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jc w:val="center"/>
                    <w:rPr>
                      <w:rFonts w:eastAsia="仿宋_GB2312"/>
                      <w:kern w:val="0"/>
                      <w:sz w:val="20"/>
                      <w:szCs w:val="21"/>
                    </w:rPr>
                  </w:pPr>
                  <w:r>
                    <w:rPr>
                      <w:rFonts w:eastAsia="仿宋_GB2312"/>
                      <w:kern w:val="0"/>
                      <w:szCs w:val="21"/>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静力触探机</w:t>
                  </w:r>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jc w:val="center"/>
                    <w:rPr>
                      <w:rFonts w:eastAsia="仿宋_GB2312"/>
                      <w:kern w:val="0"/>
                      <w:sz w:val="20"/>
                      <w:szCs w:val="21"/>
                    </w:rPr>
                  </w:pPr>
                  <w:r>
                    <w:rPr>
                      <w:rFonts w:eastAsia="仿宋_GB2312"/>
                      <w:kern w:val="0"/>
                      <w:szCs w:val="21"/>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高密度电阻率测量系统</w:t>
                  </w:r>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widowControl/>
                    <w:jc w:val="center"/>
                    <w:textAlignment w:val="center"/>
                    <w:rPr>
                      <w:rFonts w:eastAsia="仿宋_GB2312"/>
                      <w:kern w:val="0"/>
                      <w:sz w:val="20"/>
                      <w:szCs w:val="21"/>
                    </w:rPr>
                  </w:pPr>
                  <w:r>
                    <w:rPr>
                      <w:rFonts w:eastAsia="仿宋_GB2312"/>
                      <w:kern w:val="0"/>
                      <w:szCs w:val="21"/>
                      <w:lang w:bidi="ar"/>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proofErr w:type="gramStart"/>
                  <w:r>
                    <w:rPr>
                      <w:kern w:val="0"/>
                      <w:szCs w:val="21"/>
                      <w:lang w:bidi="ar"/>
                    </w:rPr>
                    <w:t>孔压静探设备</w:t>
                  </w:r>
                  <w:proofErr w:type="gramEnd"/>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widowControl/>
                    <w:jc w:val="center"/>
                    <w:textAlignment w:val="center"/>
                    <w:rPr>
                      <w:rFonts w:eastAsia="仿宋_GB2312"/>
                      <w:kern w:val="0"/>
                      <w:sz w:val="20"/>
                      <w:szCs w:val="21"/>
                    </w:rPr>
                  </w:pPr>
                  <w:r>
                    <w:rPr>
                      <w:rFonts w:eastAsia="仿宋_GB2312"/>
                      <w:kern w:val="0"/>
                      <w:szCs w:val="21"/>
                      <w:lang w:bidi="ar"/>
                    </w:rPr>
                    <w:t>1</w:t>
                  </w:r>
                </w:p>
              </w:tc>
            </w:tr>
            <w:tr w:rsidR="00600F45" w:rsidTr="000E6883">
              <w:trPr>
                <w:trHeight w:val="398"/>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proofErr w:type="gramStart"/>
                  <w:r>
                    <w:rPr>
                      <w:kern w:val="0"/>
                      <w:szCs w:val="21"/>
                      <w:lang w:bidi="ar"/>
                    </w:rPr>
                    <w:t>测氮仪</w:t>
                  </w:r>
                  <w:proofErr w:type="gramEnd"/>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widowControl/>
                    <w:jc w:val="center"/>
                    <w:textAlignment w:val="center"/>
                    <w:rPr>
                      <w:rFonts w:eastAsia="仿宋_GB2312"/>
                      <w:kern w:val="0"/>
                      <w:sz w:val="20"/>
                      <w:szCs w:val="21"/>
                    </w:rPr>
                  </w:pPr>
                  <w:r>
                    <w:rPr>
                      <w:rFonts w:eastAsia="仿宋_GB2312"/>
                      <w:kern w:val="0"/>
                      <w:szCs w:val="21"/>
                      <w:lang w:bidi="ar"/>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CCTV</w:t>
                  </w:r>
                  <w:r>
                    <w:rPr>
                      <w:rFonts w:eastAsia="仿宋_GB2312"/>
                      <w:kern w:val="0"/>
                      <w:szCs w:val="21"/>
                      <w:lang w:bidi="ar"/>
                    </w:rPr>
                    <w:t>检测系统防爆机器人</w:t>
                  </w:r>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widowControl/>
                    <w:jc w:val="center"/>
                    <w:textAlignment w:val="center"/>
                    <w:rPr>
                      <w:rFonts w:eastAsia="仿宋_GB2312"/>
                      <w:kern w:val="0"/>
                      <w:sz w:val="20"/>
                      <w:szCs w:val="21"/>
                    </w:rPr>
                  </w:pPr>
                  <w:r>
                    <w:rPr>
                      <w:rFonts w:eastAsia="仿宋_GB2312"/>
                      <w:kern w:val="0"/>
                      <w:szCs w:val="21"/>
                      <w:lang w:bidi="ar"/>
                    </w:rPr>
                    <w:t>2</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CCTV</w:t>
                  </w:r>
                  <w:r>
                    <w:rPr>
                      <w:rFonts w:eastAsia="仿宋_GB2312"/>
                      <w:kern w:val="0"/>
                      <w:szCs w:val="21"/>
                      <w:lang w:bidi="ar"/>
                    </w:rPr>
                    <w:t>检测系统管道望远镜</w:t>
                  </w:r>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widowControl/>
                    <w:jc w:val="center"/>
                    <w:textAlignment w:val="center"/>
                    <w:rPr>
                      <w:rFonts w:eastAsia="仿宋_GB2312"/>
                      <w:kern w:val="0"/>
                      <w:sz w:val="20"/>
                      <w:szCs w:val="21"/>
                    </w:rPr>
                  </w:pPr>
                  <w:r>
                    <w:rPr>
                      <w:rFonts w:eastAsia="仿宋_GB2312"/>
                      <w:kern w:val="0"/>
                      <w:szCs w:val="21"/>
                      <w:lang w:bidi="ar"/>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防爆机器人</w:t>
                  </w:r>
                  <w:r>
                    <w:rPr>
                      <w:kern w:val="0"/>
                      <w:szCs w:val="21"/>
                      <w:lang w:bidi="ar"/>
                    </w:rPr>
                    <w:t>CCTV</w:t>
                  </w:r>
                  <w:r>
                    <w:rPr>
                      <w:rFonts w:eastAsia="仿宋_GB2312"/>
                      <w:kern w:val="0"/>
                      <w:szCs w:val="21"/>
                      <w:lang w:bidi="ar"/>
                    </w:rPr>
                    <w:t>检测系统</w:t>
                  </w:r>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管道潜望镜</w:t>
                  </w:r>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widowControl/>
                    <w:jc w:val="center"/>
                    <w:textAlignment w:val="center"/>
                    <w:rPr>
                      <w:rFonts w:eastAsia="仿宋_GB2312"/>
                      <w:kern w:val="0"/>
                      <w:sz w:val="20"/>
                      <w:szCs w:val="21"/>
                    </w:rPr>
                  </w:pPr>
                  <w:r>
                    <w:rPr>
                      <w:rFonts w:eastAsia="仿宋_GB2312"/>
                      <w:kern w:val="0"/>
                      <w:szCs w:val="21"/>
                      <w:lang w:bidi="ar"/>
                    </w:rPr>
                    <w:t>2</w:t>
                  </w:r>
                </w:p>
              </w:tc>
            </w:tr>
            <w:tr w:rsidR="00600F45" w:rsidTr="000E6883">
              <w:trPr>
                <w:trHeight w:val="397"/>
                <w:jc w:val="center"/>
              </w:trPr>
              <w:tc>
                <w:tcPr>
                  <w:tcW w:w="1793" w:type="dxa"/>
                  <w:vMerge w:val="restart"/>
                  <w:vAlign w:val="center"/>
                </w:tcPr>
                <w:p w:rsidR="00600F45" w:rsidRDefault="0042201F">
                  <w:pPr>
                    <w:widowControl/>
                    <w:adjustRightInd w:val="0"/>
                    <w:snapToGrid w:val="0"/>
                    <w:jc w:val="center"/>
                    <w:rPr>
                      <w:rFonts w:eastAsia="仿宋_GB2312"/>
                      <w:b/>
                      <w:kern w:val="0"/>
                      <w:sz w:val="20"/>
                      <w:szCs w:val="21"/>
                    </w:rPr>
                  </w:pPr>
                  <w:r>
                    <w:rPr>
                      <w:rFonts w:eastAsia="仿宋_GB2312"/>
                      <w:b/>
                      <w:kern w:val="0"/>
                      <w:szCs w:val="21"/>
                    </w:rPr>
                    <w:t>地质灾害智能监测</w:t>
                  </w: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滑坡地质灾害智能监测与预警系统</w:t>
                  </w:r>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GPS</w:t>
                  </w:r>
                </w:p>
              </w:tc>
              <w:tc>
                <w:tcPr>
                  <w:tcW w:w="2284" w:type="dxa"/>
                  <w:vAlign w:val="center"/>
                </w:tcPr>
                <w:p w:rsidR="00600F45" w:rsidRDefault="0042201F">
                  <w:pPr>
                    <w:widowControl/>
                    <w:jc w:val="center"/>
                    <w:textAlignment w:val="center"/>
                    <w:rPr>
                      <w:rFonts w:eastAsia="仿宋_GB2312"/>
                      <w:kern w:val="0"/>
                      <w:sz w:val="20"/>
                      <w:szCs w:val="21"/>
                    </w:rPr>
                  </w:pPr>
                  <w:proofErr w:type="gramStart"/>
                  <w:r>
                    <w:rPr>
                      <w:kern w:val="0"/>
                      <w:szCs w:val="21"/>
                      <w:lang w:bidi="ar"/>
                    </w:rPr>
                    <w:t>宾得</w:t>
                  </w:r>
                  <w:proofErr w:type="gramEnd"/>
                  <w:r>
                    <w:rPr>
                      <w:kern w:val="0"/>
                      <w:szCs w:val="21"/>
                      <w:lang w:bidi="ar"/>
                    </w:rPr>
                    <w:t>LGN200</w:t>
                  </w: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1</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GNSS</w:t>
                  </w:r>
                  <w:r>
                    <w:rPr>
                      <w:rFonts w:eastAsia="仿宋_GB2312"/>
                      <w:kern w:val="0"/>
                      <w:szCs w:val="21"/>
                      <w:lang w:bidi="ar"/>
                    </w:rPr>
                    <w:t>接收机</w:t>
                  </w:r>
                </w:p>
              </w:tc>
              <w:tc>
                <w:tcPr>
                  <w:tcW w:w="2284" w:type="dxa"/>
                  <w:vAlign w:val="center"/>
                </w:tcPr>
                <w:p w:rsidR="00600F45" w:rsidRDefault="0042201F">
                  <w:pPr>
                    <w:widowControl/>
                    <w:jc w:val="center"/>
                    <w:textAlignment w:val="center"/>
                    <w:rPr>
                      <w:rFonts w:eastAsia="仿宋_GB2312"/>
                      <w:kern w:val="0"/>
                      <w:sz w:val="20"/>
                      <w:szCs w:val="21"/>
                    </w:rPr>
                  </w:pPr>
                  <w:r>
                    <w:rPr>
                      <w:kern w:val="0"/>
                      <w:szCs w:val="21"/>
                      <w:lang w:bidi="ar"/>
                    </w:rPr>
                    <w:t>IRTK5</w:t>
                  </w:r>
                  <w:r>
                    <w:rPr>
                      <w:rStyle w:val="font31"/>
                      <w:rFonts w:ascii="Times New Roman" w:cs="Times New Roman" w:hint="default"/>
                      <w:color w:val="auto"/>
                      <w:kern w:val="0"/>
                      <w:lang w:bidi="ar"/>
                    </w:rPr>
                    <w:t>中海达</w:t>
                  </w:r>
                  <w:r>
                    <w:rPr>
                      <w:rStyle w:val="font31"/>
                      <w:rFonts w:ascii="Times New Roman" w:cs="Times New Roman" w:hint="default"/>
                      <w:color w:val="auto"/>
                      <w:kern w:val="0"/>
                      <w:lang w:bidi="ar"/>
                    </w:rPr>
                    <w:t>V30</w:t>
                  </w: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3</w:t>
                  </w:r>
                </w:p>
              </w:tc>
            </w:tr>
            <w:tr w:rsidR="00600F45" w:rsidTr="000E6883">
              <w:trPr>
                <w:trHeight w:val="397"/>
                <w:jc w:val="center"/>
              </w:trPr>
              <w:tc>
                <w:tcPr>
                  <w:tcW w:w="1793" w:type="dxa"/>
                  <w:vMerge w:val="restart"/>
                  <w:vAlign w:val="center"/>
                </w:tcPr>
                <w:p w:rsidR="00600F45" w:rsidRDefault="0042201F">
                  <w:pPr>
                    <w:widowControl/>
                    <w:adjustRightInd w:val="0"/>
                    <w:snapToGrid w:val="0"/>
                    <w:jc w:val="center"/>
                    <w:rPr>
                      <w:rFonts w:eastAsia="仿宋_GB2312"/>
                      <w:b/>
                      <w:kern w:val="0"/>
                      <w:sz w:val="20"/>
                      <w:szCs w:val="21"/>
                    </w:rPr>
                  </w:pPr>
                  <w:r>
                    <w:rPr>
                      <w:rFonts w:eastAsia="仿宋_GB2312"/>
                      <w:b/>
                      <w:kern w:val="0"/>
                      <w:szCs w:val="21"/>
                    </w:rPr>
                    <w:t>应用软件</w:t>
                  </w: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库伦</w:t>
                  </w:r>
                  <w:r>
                    <w:rPr>
                      <w:kern w:val="0"/>
                      <w:szCs w:val="21"/>
                      <w:lang w:bidi="ar"/>
                    </w:rPr>
                    <w:t>CEO5</w:t>
                  </w:r>
                  <w:r>
                    <w:rPr>
                      <w:rFonts w:eastAsia="仿宋_GB2312"/>
                      <w:kern w:val="0"/>
                      <w:szCs w:val="21"/>
                      <w:lang w:bidi="ar"/>
                    </w:rPr>
                    <w:t>岩土设计软件</w:t>
                  </w:r>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1</w:t>
                  </w:r>
                  <w:r>
                    <w:rPr>
                      <w:rFonts w:eastAsia="仿宋_GB2312"/>
                      <w:kern w:val="0"/>
                      <w:szCs w:val="21"/>
                      <w:lang w:bidi="ar"/>
                    </w:rPr>
                    <w:t>套</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r>
                    <w:rPr>
                      <w:kern w:val="0"/>
                      <w:szCs w:val="21"/>
                      <w:lang w:bidi="ar"/>
                    </w:rPr>
                    <w:t>MIDAS</w:t>
                  </w:r>
                  <w:r>
                    <w:rPr>
                      <w:rFonts w:eastAsia="仿宋_GB2312"/>
                      <w:kern w:val="0"/>
                      <w:szCs w:val="21"/>
                      <w:lang w:bidi="ar"/>
                    </w:rPr>
                    <w:t>软件</w:t>
                  </w:r>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1</w:t>
                  </w:r>
                  <w:r>
                    <w:rPr>
                      <w:rFonts w:eastAsia="仿宋_GB2312"/>
                      <w:kern w:val="0"/>
                      <w:szCs w:val="21"/>
                      <w:lang w:bidi="ar"/>
                    </w:rPr>
                    <w:t>套</w:t>
                  </w:r>
                </w:p>
              </w:tc>
            </w:tr>
            <w:tr w:rsidR="00600F45" w:rsidTr="000E6883">
              <w:trPr>
                <w:trHeight w:val="397"/>
                <w:jc w:val="center"/>
              </w:trPr>
              <w:tc>
                <w:tcPr>
                  <w:tcW w:w="1793" w:type="dxa"/>
                  <w:vMerge/>
                  <w:vAlign w:val="center"/>
                </w:tcPr>
                <w:p w:rsidR="00600F45" w:rsidRDefault="00600F45">
                  <w:pPr>
                    <w:widowControl/>
                    <w:adjustRightInd w:val="0"/>
                    <w:snapToGrid w:val="0"/>
                    <w:jc w:val="center"/>
                    <w:rPr>
                      <w:rFonts w:eastAsia="仿宋_GB2312"/>
                      <w:kern w:val="0"/>
                      <w:sz w:val="20"/>
                      <w:szCs w:val="21"/>
                    </w:rPr>
                  </w:pPr>
                </w:p>
              </w:tc>
              <w:tc>
                <w:tcPr>
                  <w:tcW w:w="3316" w:type="dxa"/>
                  <w:vAlign w:val="center"/>
                </w:tcPr>
                <w:p w:rsidR="00600F45" w:rsidRDefault="0042201F">
                  <w:pPr>
                    <w:widowControl/>
                    <w:jc w:val="center"/>
                    <w:textAlignment w:val="center"/>
                    <w:rPr>
                      <w:rFonts w:eastAsia="仿宋_GB2312"/>
                      <w:kern w:val="0"/>
                      <w:sz w:val="20"/>
                      <w:szCs w:val="21"/>
                    </w:rPr>
                  </w:pPr>
                  <w:proofErr w:type="gramStart"/>
                  <w:r>
                    <w:rPr>
                      <w:kern w:val="0"/>
                      <w:szCs w:val="21"/>
                      <w:lang w:bidi="ar"/>
                    </w:rPr>
                    <w:t>浩</w:t>
                  </w:r>
                  <w:proofErr w:type="gramEnd"/>
                  <w:r>
                    <w:rPr>
                      <w:kern w:val="0"/>
                      <w:szCs w:val="21"/>
                      <w:lang w:bidi="ar"/>
                    </w:rPr>
                    <w:t>辰</w:t>
                  </w:r>
                  <w:r>
                    <w:rPr>
                      <w:kern w:val="0"/>
                      <w:szCs w:val="21"/>
                      <w:lang w:bidi="ar"/>
                    </w:rPr>
                    <w:t>CAD</w:t>
                  </w:r>
                  <w:r>
                    <w:rPr>
                      <w:rFonts w:eastAsia="仿宋_GB2312"/>
                      <w:kern w:val="0"/>
                      <w:szCs w:val="21"/>
                      <w:lang w:bidi="ar"/>
                    </w:rPr>
                    <w:t>平台软件</w:t>
                  </w:r>
                </w:p>
              </w:tc>
              <w:tc>
                <w:tcPr>
                  <w:tcW w:w="2284" w:type="dxa"/>
                  <w:vAlign w:val="center"/>
                </w:tcPr>
                <w:p w:rsidR="00600F45" w:rsidRDefault="00600F45">
                  <w:pPr>
                    <w:jc w:val="center"/>
                    <w:rPr>
                      <w:rFonts w:eastAsia="仿宋_GB2312"/>
                      <w:kern w:val="0"/>
                      <w:sz w:val="20"/>
                      <w:szCs w:val="21"/>
                    </w:rPr>
                  </w:pPr>
                </w:p>
              </w:tc>
              <w:tc>
                <w:tcPr>
                  <w:tcW w:w="1111" w:type="dxa"/>
                  <w:vAlign w:val="center"/>
                </w:tcPr>
                <w:p w:rsidR="00600F45" w:rsidRDefault="0042201F">
                  <w:pPr>
                    <w:widowControl/>
                    <w:jc w:val="center"/>
                    <w:textAlignment w:val="center"/>
                    <w:rPr>
                      <w:rFonts w:eastAsia="仿宋_GB2312"/>
                      <w:kern w:val="0"/>
                      <w:sz w:val="20"/>
                      <w:szCs w:val="21"/>
                    </w:rPr>
                  </w:pPr>
                  <w:r>
                    <w:rPr>
                      <w:kern w:val="0"/>
                      <w:szCs w:val="21"/>
                      <w:lang w:bidi="ar"/>
                    </w:rPr>
                    <w:t>40</w:t>
                  </w:r>
                  <w:r>
                    <w:rPr>
                      <w:rFonts w:eastAsia="仿宋_GB2312"/>
                      <w:kern w:val="0"/>
                      <w:szCs w:val="21"/>
                      <w:lang w:bidi="ar"/>
                    </w:rPr>
                    <w:t>套</w:t>
                  </w:r>
                </w:p>
              </w:tc>
            </w:tr>
          </w:tbl>
          <w:p w:rsidR="00600F45" w:rsidRDefault="0042201F">
            <w:pPr>
              <w:spacing w:line="400" w:lineRule="exact"/>
              <w:ind w:firstLineChars="200" w:firstLine="480"/>
              <w:rPr>
                <w:rFonts w:eastAsia="仿宋_GB2312"/>
                <w:sz w:val="24"/>
                <w:lang w:val="zh-CN"/>
              </w:rPr>
            </w:pPr>
            <w:r>
              <w:rPr>
                <w:rFonts w:eastAsia="仿宋_GB2312"/>
                <w:sz w:val="24"/>
                <w:lang w:val="zh-CN"/>
              </w:rPr>
              <w:t>（</w:t>
            </w:r>
            <w:r>
              <w:rPr>
                <w:rFonts w:eastAsia="仿宋_GB2312"/>
                <w:sz w:val="24"/>
              </w:rPr>
              <w:t>2</w:t>
            </w:r>
            <w:r>
              <w:rPr>
                <w:rFonts w:eastAsia="仿宋_GB2312"/>
                <w:sz w:val="24"/>
                <w:lang w:val="zh-CN"/>
              </w:rPr>
              <w:t>）提供良好的科研办公条件。现有办公和室内试验检测场所面积约</w:t>
            </w:r>
            <w:r>
              <w:rPr>
                <w:rFonts w:eastAsia="仿宋_GB2312"/>
                <w:sz w:val="24"/>
                <w:lang w:val="zh-CN"/>
              </w:rPr>
              <w:t>20000m</w:t>
            </w:r>
            <w:r>
              <w:rPr>
                <w:rFonts w:eastAsia="仿宋_GB2312"/>
                <w:sz w:val="24"/>
                <w:vertAlign w:val="superscript"/>
                <w:lang w:val="zh-CN"/>
              </w:rPr>
              <w:t>2</w:t>
            </w:r>
            <w:r>
              <w:rPr>
                <w:rFonts w:eastAsia="仿宋_GB2312"/>
                <w:sz w:val="24"/>
                <w:lang w:val="zh-CN"/>
              </w:rPr>
              <w:t>，其中室内试验检测场所面积</w:t>
            </w:r>
            <w:r>
              <w:rPr>
                <w:rFonts w:eastAsia="仿宋_GB2312"/>
                <w:sz w:val="24"/>
                <w:lang w:val="zh-CN"/>
              </w:rPr>
              <w:t>2500m</w:t>
            </w:r>
            <w:r>
              <w:rPr>
                <w:rFonts w:eastAsia="仿宋_GB2312"/>
                <w:sz w:val="24"/>
                <w:vertAlign w:val="superscript"/>
                <w:lang w:val="zh-CN"/>
              </w:rPr>
              <w:t>2</w:t>
            </w:r>
            <w:r>
              <w:rPr>
                <w:rFonts w:eastAsia="仿宋_GB2312"/>
                <w:sz w:val="24"/>
                <w:lang w:val="zh-CN"/>
              </w:rPr>
              <w:t>，建有国内一流的岩土测试中心，通过省级计量认证</w:t>
            </w:r>
            <w:r>
              <w:rPr>
                <w:rFonts w:eastAsia="仿宋_GB2312"/>
                <w:sz w:val="24"/>
                <w:lang w:val="zh-CN"/>
              </w:rPr>
              <w:t>[CMA]</w:t>
            </w:r>
            <w:r>
              <w:rPr>
                <w:rFonts w:eastAsia="仿宋_GB2312"/>
                <w:sz w:val="24"/>
                <w:lang w:val="zh-CN"/>
              </w:rPr>
              <w:t>、国家实验室认证（</w:t>
            </w:r>
            <w:r>
              <w:rPr>
                <w:rFonts w:eastAsia="仿宋_GB2312"/>
                <w:sz w:val="24"/>
                <w:lang w:val="zh-CN"/>
              </w:rPr>
              <w:t>CNAS</w:t>
            </w:r>
            <w:r>
              <w:rPr>
                <w:rFonts w:eastAsia="仿宋_GB2312"/>
                <w:sz w:val="24"/>
                <w:lang w:val="zh-CN"/>
              </w:rPr>
              <w:t>）。为合作</w:t>
            </w:r>
            <w:r>
              <w:rPr>
                <w:rFonts w:eastAsia="仿宋_GB2312" w:hint="eastAsia"/>
                <w:sz w:val="24"/>
                <w:lang w:val="zh-CN"/>
              </w:rPr>
              <w:t>工程物探</w:t>
            </w:r>
            <w:r>
              <w:rPr>
                <w:rFonts w:eastAsia="仿宋_GB2312"/>
                <w:sz w:val="24"/>
                <w:lang w:val="zh-CN"/>
              </w:rPr>
              <w:t>项目的室内试验和现场测试研究提供工程实例对象，优先在工程</w:t>
            </w:r>
            <w:r>
              <w:rPr>
                <w:rFonts w:eastAsia="仿宋_GB2312" w:hint="eastAsia"/>
                <w:sz w:val="24"/>
                <w:lang w:val="zh-CN"/>
              </w:rPr>
              <w:t>物探</w:t>
            </w:r>
            <w:r>
              <w:rPr>
                <w:rFonts w:eastAsia="仿宋_GB2312"/>
                <w:sz w:val="24"/>
                <w:lang w:val="zh-CN"/>
              </w:rPr>
              <w:t>中推广应用合作研发的新技术。</w:t>
            </w:r>
          </w:p>
          <w:p w:rsidR="00600F45" w:rsidRDefault="0042201F">
            <w:pPr>
              <w:rPr>
                <w:rFonts w:eastAsia="仿宋_GB2312"/>
                <w:sz w:val="24"/>
              </w:rPr>
            </w:pPr>
            <w:r>
              <w:rPr>
                <w:rFonts w:eastAsia="仿宋_GB2312"/>
                <w:sz w:val="24"/>
              </w:rPr>
              <w:t>3.</w:t>
            </w:r>
            <w:r>
              <w:rPr>
                <w:rFonts w:eastAsia="仿宋_GB2312"/>
                <w:sz w:val="24"/>
              </w:rPr>
              <w:t>生活保障条件（包括为进站研究生提供生活、交通、通讯等补助及食宿条件等情况）</w:t>
            </w:r>
          </w:p>
          <w:p w:rsidR="00600F45" w:rsidRDefault="0042201F">
            <w:pPr>
              <w:spacing w:line="360" w:lineRule="exact"/>
              <w:ind w:firstLineChars="200" w:firstLine="480"/>
              <w:rPr>
                <w:rFonts w:eastAsia="仿宋_GB2312"/>
                <w:sz w:val="24"/>
              </w:rPr>
            </w:pPr>
            <w:r>
              <w:rPr>
                <w:rFonts w:eastAsia="仿宋_GB2312"/>
                <w:sz w:val="24"/>
              </w:rPr>
              <w:t>办公条件优越，场地宽敞，办公设施设备齐备。单位内设有食堂，按时供应工作餐。提供阅览室和活动室。</w:t>
            </w:r>
            <w:r>
              <w:rPr>
                <w:rFonts w:eastAsia="仿宋_GB2312" w:hint="eastAsia"/>
                <w:sz w:val="24"/>
              </w:rPr>
              <w:t>能够为进站研究生提供良好的办公、学习和生活环境。</w:t>
            </w:r>
          </w:p>
          <w:p w:rsidR="00600F45" w:rsidRDefault="0042201F">
            <w:pPr>
              <w:spacing w:line="360" w:lineRule="exact"/>
              <w:ind w:firstLineChars="200" w:firstLine="480"/>
              <w:rPr>
                <w:rFonts w:eastAsia="仿宋_GB2312"/>
                <w:sz w:val="24"/>
              </w:rPr>
            </w:pPr>
            <w:r>
              <w:rPr>
                <w:rFonts w:eastAsia="仿宋_GB2312"/>
                <w:sz w:val="24"/>
              </w:rPr>
              <w:t>提供包括工资、福利、交通、通讯及其他津贴等日常待遇。</w:t>
            </w:r>
          </w:p>
          <w:p w:rsidR="00600F45" w:rsidRDefault="0042201F">
            <w:pPr>
              <w:rPr>
                <w:rFonts w:eastAsia="仿宋_GB2312"/>
                <w:sz w:val="24"/>
              </w:rPr>
            </w:pPr>
            <w:r>
              <w:rPr>
                <w:rFonts w:eastAsia="仿宋_GB2312"/>
                <w:sz w:val="24"/>
              </w:rPr>
              <w:t>4.</w:t>
            </w:r>
            <w:r>
              <w:rPr>
                <w:rFonts w:eastAsia="仿宋_GB2312"/>
                <w:sz w:val="24"/>
              </w:rPr>
              <w:t>研究生进站培养计划和方案（限</w:t>
            </w:r>
            <w:r>
              <w:rPr>
                <w:rFonts w:eastAsia="仿宋_GB2312"/>
                <w:sz w:val="24"/>
              </w:rPr>
              <w:t>800</w:t>
            </w:r>
            <w:r>
              <w:rPr>
                <w:rFonts w:eastAsia="仿宋_GB2312"/>
                <w:sz w:val="24"/>
              </w:rPr>
              <w:t>字以内）</w:t>
            </w:r>
          </w:p>
          <w:p w:rsidR="00600F45" w:rsidRDefault="0042201F" w:rsidP="000E6883">
            <w:pPr>
              <w:spacing w:line="400" w:lineRule="exact"/>
              <w:ind w:firstLineChars="100" w:firstLine="240"/>
              <w:rPr>
                <w:rFonts w:eastAsia="仿宋_GB2312"/>
                <w:sz w:val="24"/>
                <w:lang w:val="zh-CN"/>
              </w:rPr>
            </w:pPr>
            <w:r>
              <w:rPr>
                <w:rFonts w:eastAsia="仿宋_GB2312"/>
                <w:b/>
                <w:sz w:val="24"/>
                <w:lang w:val="zh-CN"/>
              </w:rPr>
              <w:t>培养目标</w:t>
            </w:r>
            <w:r>
              <w:rPr>
                <w:rFonts w:eastAsia="仿宋_GB2312"/>
                <w:sz w:val="24"/>
                <w:lang w:val="zh-CN"/>
              </w:rPr>
              <w:t>：</w:t>
            </w:r>
            <w:r>
              <w:rPr>
                <w:rFonts w:eastAsia="仿宋_GB2312" w:hint="eastAsia"/>
                <w:sz w:val="24"/>
                <w:lang w:val="zh-CN"/>
              </w:rPr>
              <w:t xml:space="preserve"> </w:t>
            </w:r>
            <w:r>
              <w:rPr>
                <w:rFonts w:eastAsia="仿宋_GB2312"/>
                <w:sz w:val="24"/>
                <w:lang w:val="zh-CN"/>
              </w:rPr>
              <w:t>掌握坚实的</w:t>
            </w:r>
            <w:r>
              <w:rPr>
                <w:rFonts w:eastAsia="仿宋_GB2312" w:hint="eastAsia"/>
                <w:sz w:val="24"/>
                <w:lang w:val="zh-CN"/>
              </w:rPr>
              <w:t>工程地球物理和</w:t>
            </w:r>
            <w:r>
              <w:rPr>
                <w:rFonts w:eastAsia="仿宋_GB2312"/>
                <w:sz w:val="24"/>
                <w:lang w:val="zh-CN"/>
              </w:rPr>
              <w:t>地质灾害防治等领域的基础理论和系统的专门知识，具有从事科学研究工作或独立担负专门技术工作的能力，</w:t>
            </w:r>
            <w:r>
              <w:rPr>
                <w:rFonts w:eastAsia="仿宋_GB2312" w:hint="eastAsia"/>
                <w:sz w:val="24"/>
                <w:lang w:val="zh-CN"/>
              </w:rPr>
              <w:t>能够根据不同勘查目的需要进行地球物理数据的野外采集、室内处理、地质解释及信息服务，培养能在工程</w:t>
            </w:r>
            <w:r>
              <w:rPr>
                <w:rFonts w:eastAsia="仿宋_GB2312" w:hint="eastAsia"/>
                <w:sz w:val="24"/>
                <w:lang w:val="zh-CN"/>
              </w:rPr>
              <w:lastRenderedPageBreak/>
              <w:t>建设、资源和能源勘探、环境评价以及地质减灾防灾等领域从事相关勘查工程技术方法和设备的研发、信息服务、管理以及教学等方面的高级勘查工程技术人才。</w:t>
            </w:r>
          </w:p>
          <w:p w:rsidR="00600F45" w:rsidRDefault="0042201F" w:rsidP="008D12BA">
            <w:pPr>
              <w:spacing w:line="400" w:lineRule="exact"/>
              <w:ind w:firstLineChars="200" w:firstLine="480"/>
              <w:rPr>
                <w:rFonts w:eastAsia="仿宋_GB2312"/>
                <w:sz w:val="24"/>
                <w:lang w:val="zh-CN"/>
              </w:rPr>
            </w:pPr>
            <w:r>
              <w:rPr>
                <w:rFonts w:eastAsia="仿宋_GB2312"/>
                <w:b/>
                <w:sz w:val="24"/>
                <w:lang w:val="zh-CN"/>
              </w:rPr>
              <w:t>研究方向</w:t>
            </w:r>
            <w:r>
              <w:rPr>
                <w:rFonts w:eastAsia="仿宋_GB2312"/>
                <w:sz w:val="24"/>
                <w:lang w:val="zh-CN"/>
              </w:rPr>
              <w:t>：（</w:t>
            </w:r>
            <w:r>
              <w:rPr>
                <w:rFonts w:eastAsia="仿宋_GB2312"/>
                <w:sz w:val="24"/>
                <w:lang w:val="zh-CN"/>
              </w:rPr>
              <w:t>1</w:t>
            </w:r>
            <w:r>
              <w:rPr>
                <w:rFonts w:eastAsia="仿宋_GB2312"/>
                <w:sz w:val="24"/>
                <w:lang w:val="zh-CN"/>
              </w:rPr>
              <w:t>）隧道与地下建设工程地质风险</w:t>
            </w:r>
            <w:r>
              <w:rPr>
                <w:rFonts w:eastAsia="仿宋_GB2312" w:hint="eastAsia"/>
                <w:sz w:val="24"/>
                <w:lang w:val="zh-CN"/>
              </w:rPr>
              <w:t>高精度超前探测技术</w:t>
            </w:r>
            <w:r>
              <w:rPr>
                <w:rFonts w:eastAsia="仿宋_GB2312"/>
                <w:sz w:val="24"/>
                <w:lang w:val="zh-CN"/>
              </w:rPr>
              <w:t>；</w:t>
            </w:r>
            <w:r>
              <w:rPr>
                <w:rFonts w:eastAsia="仿宋_GB2312" w:hint="eastAsia"/>
                <w:sz w:val="24"/>
                <w:lang w:val="zh-CN"/>
              </w:rPr>
              <w:t>（</w:t>
            </w:r>
            <w:r>
              <w:rPr>
                <w:rFonts w:eastAsia="仿宋_GB2312" w:hint="eastAsia"/>
                <w:sz w:val="24"/>
                <w:lang w:val="zh-CN"/>
              </w:rPr>
              <w:t>2</w:t>
            </w:r>
            <w:r>
              <w:rPr>
                <w:rFonts w:eastAsia="仿宋_GB2312" w:hint="eastAsia"/>
                <w:sz w:val="24"/>
                <w:lang w:val="zh-CN"/>
              </w:rPr>
              <w:t>）地下管线探测方法与技术研究；（</w:t>
            </w:r>
            <w:r>
              <w:rPr>
                <w:rFonts w:eastAsia="仿宋_GB2312" w:hint="eastAsia"/>
                <w:sz w:val="24"/>
                <w:lang w:val="zh-CN"/>
              </w:rPr>
              <w:t>3</w:t>
            </w:r>
            <w:r>
              <w:rPr>
                <w:rFonts w:eastAsia="仿宋_GB2312" w:hint="eastAsia"/>
                <w:sz w:val="24"/>
                <w:lang w:val="zh-CN"/>
              </w:rPr>
              <w:t>）混凝土堤坝隐患及病险水库渗漏检测方法与技术研究；（</w:t>
            </w:r>
            <w:r>
              <w:rPr>
                <w:rFonts w:eastAsia="仿宋_GB2312" w:hint="eastAsia"/>
                <w:sz w:val="24"/>
                <w:lang w:val="zh-CN"/>
              </w:rPr>
              <w:t>4</w:t>
            </w:r>
            <w:r>
              <w:rPr>
                <w:rFonts w:eastAsia="仿宋_GB2312" w:hint="eastAsia"/>
                <w:sz w:val="24"/>
                <w:lang w:val="zh-CN"/>
              </w:rPr>
              <w:t>）地下含水构造探测的核磁共振成像技术研究；（</w:t>
            </w:r>
            <w:r>
              <w:rPr>
                <w:rFonts w:eastAsia="仿宋_GB2312" w:hint="eastAsia"/>
                <w:sz w:val="24"/>
                <w:lang w:val="zh-CN"/>
              </w:rPr>
              <w:t>5</w:t>
            </w:r>
            <w:r>
              <w:rPr>
                <w:rFonts w:eastAsia="仿宋_GB2312" w:hint="eastAsia"/>
                <w:sz w:val="24"/>
                <w:lang w:val="zh-CN"/>
              </w:rPr>
              <w:t>）地下“孤石”探测方法与技术研究。</w:t>
            </w:r>
          </w:p>
          <w:p w:rsidR="00600F45" w:rsidRDefault="0042201F" w:rsidP="008D12BA">
            <w:pPr>
              <w:spacing w:line="400" w:lineRule="exact"/>
              <w:ind w:firstLineChars="200" w:firstLine="480"/>
              <w:rPr>
                <w:rFonts w:eastAsia="仿宋_GB2312"/>
                <w:sz w:val="24"/>
                <w:lang w:val="zh-CN"/>
              </w:rPr>
            </w:pPr>
            <w:r>
              <w:rPr>
                <w:rFonts w:eastAsia="仿宋_GB2312"/>
                <w:b/>
                <w:sz w:val="24"/>
                <w:lang w:val="zh-CN"/>
              </w:rPr>
              <w:t>培养方式</w:t>
            </w:r>
            <w:r>
              <w:rPr>
                <w:rFonts w:eastAsia="仿宋_GB2312"/>
                <w:sz w:val="24"/>
                <w:lang w:val="zh-CN"/>
              </w:rPr>
              <w:t>：实行</w:t>
            </w:r>
            <w:r>
              <w:rPr>
                <w:rFonts w:eastAsia="仿宋_GB2312" w:hint="eastAsia"/>
                <w:sz w:val="24"/>
                <w:lang w:val="zh-CN"/>
              </w:rPr>
              <w:t>江苏省地质矿产局第一地质大队和中国矿业大学</w:t>
            </w:r>
            <w:r>
              <w:rPr>
                <w:rFonts w:eastAsia="仿宋_GB2312"/>
                <w:sz w:val="24"/>
                <w:lang w:val="zh-CN"/>
              </w:rPr>
              <w:t>双导师负责制。校内导师是主要责任人，负责研究生全学程的业务指导和思想政治教育</w:t>
            </w:r>
            <w:r>
              <w:rPr>
                <w:rFonts w:eastAsia="仿宋_GB2312" w:hint="eastAsia"/>
                <w:sz w:val="24"/>
                <w:lang w:val="zh-CN"/>
              </w:rPr>
              <w:t>工作。</w:t>
            </w:r>
            <w:r>
              <w:rPr>
                <w:rFonts w:eastAsia="仿宋_GB2312"/>
                <w:sz w:val="24"/>
                <w:lang w:val="zh-CN"/>
              </w:rPr>
              <w:t>校外导师</w:t>
            </w:r>
            <w:r>
              <w:rPr>
                <w:rFonts w:eastAsia="仿宋_GB2312" w:hint="eastAsia"/>
                <w:sz w:val="24"/>
                <w:lang w:val="zh-CN"/>
              </w:rPr>
              <w:t>参与学校的研究生培养工作，承担实践教学任务。每年接收一定数量的研究生参加专业实践活动，参与学校研究生培养方案的制定；按照研究生的实践教学要求，保质保量完成实践教学、论文指导、科研开发和合作培养等工作</w:t>
            </w:r>
            <w:r>
              <w:rPr>
                <w:rFonts w:eastAsia="仿宋_GB2312"/>
                <w:sz w:val="24"/>
                <w:lang w:val="zh-CN"/>
              </w:rPr>
              <w:t>。</w:t>
            </w:r>
          </w:p>
          <w:p w:rsidR="00600F45" w:rsidRDefault="0042201F" w:rsidP="008D12BA">
            <w:pPr>
              <w:spacing w:line="400" w:lineRule="exact"/>
              <w:ind w:firstLineChars="200" w:firstLine="480"/>
              <w:rPr>
                <w:rFonts w:eastAsia="仿宋_GB2312"/>
                <w:sz w:val="24"/>
                <w:lang w:val="zh-CN"/>
              </w:rPr>
            </w:pPr>
            <w:r>
              <w:rPr>
                <w:rFonts w:eastAsia="仿宋_GB2312"/>
                <w:b/>
                <w:sz w:val="24"/>
                <w:lang w:val="zh-CN"/>
              </w:rPr>
              <w:t>主要培养环节</w:t>
            </w:r>
            <w:r>
              <w:rPr>
                <w:rFonts w:eastAsia="仿宋_GB2312"/>
                <w:sz w:val="24"/>
                <w:lang w:val="zh-CN"/>
              </w:rPr>
              <w:t>：</w:t>
            </w:r>
            <w:r>
              <w:rPr>
                <w:rFonts w:eastAsia="仿宋_GB2312" w:hint="eastAsia"/>
                <w:sz w:val="24"/>
                <w:lang w:val="zh-CN"/>
              </w:rPr>
              <w:t>在研究生工作站主要完成</w:t>
            </w:r>
            <w:r>
              <w:rPr>
                <w:rFonts w:eastAsia="仿宋_GB2312"/>
                <w:sz w:val="24"/>
                <w:lang w:val="zh-CN"/>
              </w:rPr>
              <w:t>论文选题、开题报告、中期考核、实践环节等</w:t>
            </w:r>
            <w:r>
              <w:rPr>
                <w:rFonts w:eastAsia="仿宋_GB2312" w:hint="eastAsia"/>
                <w:sz w:val="24"/>
                <w:lang w:val="zh-CN"/>
              </w:rPr>
              <w:t>培养环节</w:t>
            </w:r>
            <w:r>
              <w:rPr>
                <w:rFonts w:eastAsia="仿宋_GB2312"/>
                <w:sz w:val="24"/>
                <w:lang w:val="zh-CN"/>
              </w:rPr>
              <w:t>。</w:t>
            </w:r>
          </w:p>
          <w:p w:rsidR="00600F45" w:rsidRDefault="0042201F">
            <w:pPr>
              <w:spacing w:line="400" w:lineRule="exact"/>
              <w:ind w:firstLineChars="200" w:firstLine="480"/>
              <w:rPr>
                <w:rFonts w:eastAsia="仿宋_GB2312"/>
                <w:sz w:val="24"/>
                <w:lang w:val="zh-CN"/>
              </w:rPr>
            </w:pPr>
            <w:r>
              <w:rPr>
                <w:rFonts w:eastAsia="仿宋_GB2312" w:hint="eastAsia"/>
                <w:sz w:val="24"/>
                <w:lang w:val="zh-CN"/>
              </w:rPr>
              <w:t>（</w:t>
            </w:r>
            <w:r>
              <w:rPr>
                <w:rFonts w:eastAsia="仿宋_GB2312" w:hint="eastAsia"/>
                <w:sz w:val="24"/>
                <w:lang w:val="zh-CN"/>
              </w:rPr>
              <w:t>1</w:t>
            </w:r>
            <w:r>
              <w:rPr>
                <w:rFonts w:eastAsia="仿宋_GB2312" w:hint="eastAsia"/>
                <w:sz w:val="24"/>
                <w:lang w:val="zh-CN"/>
              </w:rPr>
              <w:t>）在第一学年修完培养计划的全部课程，在入学后的第三学期进入工作站；</w:t>
            </w:r>
          </w:p>
          <w:p w:rsidR="00600F45" w:rsidRDefault="0042201F">
            <w:pPr>
              <w:spacing w:line="400" w:lineRule="exact"/>
              <w:ind w:firstLineChars="200" w:firstLine="480"/>
              <w:rPr>
                <w:rFonts w:eastAsia="仿宋_GB2312"/>
                <w:sz w:val="24"/>
                <w:lang w:val="zh-CN"/>
              </w:rPr>
            </w:pPr>
            <w:r>
              <w:rPr>
                <w:rFonts w:eastAsia="仿宋_GB2312" w:hint="eastAsia"/>
                <w:sz w:val="24"/>
                <w:lang w:val="zh-CN"/>
              </w:rPr>
              <w:t>（</w:t>
            </w:r>
            <w:r>
              <w:rPr>
                <w:rFonts w:eastAsia="仿宋_GB2312" w:hint="eastAsia"/>
                <w:sz w:val="24"/>
                <w:lang w:val="zh-CN"/>
              </w:rPr>
              <w:t>2</w:t>
            </w:r>
            <w:r>
              <w:rPr>
                <w:rFonts w:eastAsia="仿宋_GB2312" w:hint="eastAsia"/>
                <w:sz w:val="24"/>
                <w:lang w:val="zh-CN"/>
              </w:rPr>
              <w:t>）研究生进入工作站后，根据工作站的安排，在联合培养导师的指导下熟悉所承担的科研工作，撰写开题报告，开题报告经联合培养导师和校内导师审查合格后，可在校内或者工作站举行开题报告。开题报告、中期考核等工作的完成和提交时间与校内学生相同；</w:t>
            </w:r>
          </w:p>
          <w:p w:rsidR="00600F45" w:rsidRDefault="0042201F">
            <w:pPr>
              <w:spacing w:line="400" w:lineRule="exact"/>
              <w:ind w:firstLineChars="200" w:firstLine="480"/>
              <w:rPr>
                <w:rFonts w:eastAsia="仿宋_GB2312"/>
                <w:sz w:val="24"/>
                <w:lang w:val="zh-CN"/>
              </w:rPr>
            </w:pPr>
            <w:r>
              <w:rPr>
                <w:rFonts w:eastAsia="仿宋_GB2312" w:hint="eastAsia"/>
                <w:sz w:val="24"/>
                <w:lang w:val="zh-CN"/>
              </w:rPr>
              <w:t>（</w:t>
            </w:r>
            <w:r>
              <w:rPr>
                <w:rFonts w:eastAsia="仿宋_GB2312" w:hint="eastAsia"/>
                <w:sz w:val="24"/>
                <w:lang w:val="zh-CN"/>
              </w:rPr>
              <w:t>3</w:t>
            </w:r>
            <w:r>
              <w:rPr>
                <w:rFonts w:eastAsia="仿宋_GB2312" w:hint="eastAsia"/>
                <w:sz w:val="24"/>
                <w:lang w:val="zh-CN"/>
              </w:rPr>
              <w:t>）研究生可在工作站参加培养计划要求的学术活动，并完成相应的学术活动学分。</w:t>
            </w:r>
          </w:p>
          <w:p w:rsidR="00600F45" w:rsidRDefault="0042201F">
            <w:pPr>
              <w:ind w:firstLineChars="200" w:firstLine="480"/>
              <w:rPr>
                <w:rFonts w:eastAsia="仿宋_GB2312"/>
                <w:sz w:val="24"/>
              </w:rPr>
            </w:pPr>
            <w:r>
              <w:rPr>
                <w:rFonts w:eastAsia="仿宋_GB2312"/>
                <w:sz w:val="24"/>
                <w:lang w:val="zh-CN"/>
              </w:rPr>
              <w:t>工作站内工作年限：</w:t>
            </w:r>
            <w:r>
              <w:rPr>
                <w:rFonts w:eastAsia="仿宋_GB2312"/>
                <w:sz w:val="24"/>
                <w:lang w:val="zh-CN"/>
              </w:rPr>
              <w:t>0.5</w:t>
            </w:r>
            <w:r>
              <w:rPr>
                <w:rFonts w:eastAsia="仿宋_GB2312"/>
                <w:sz w:val="24"/>
                <w:lang w:val="zh-CN"/>
              </w:rPr>
              <w:t>～</w:t>
            </w:r>
            <w:r>
              <w:rPr>
                <w:rFonts w:eastAsia="仿宋_GB2312"/>
                <w:sz w:val="24"/>
                <w:lang w:val="zh-CN"/>
              </w:rPr>
              <w:t>1</w:t>
            </w:r>
            <w:r>
              <w:rPr>
                <w:rFonts w:eastAsia="仿宋_GB2312"/>
                <w:sz w:val="24"/>
                <w:lang w:val="zh-CN"/>
              </w:rPr>
              <w:t>年。</w:t>
            </w:r>
          </w:p>
        </w:tc>
      </w:tr>
      <w:tr w:rsidR="00600F45">
        <w:trPr>
          <w:trHeight w:val="4354"/>
          <w:jc w:val="center"/>
        </w:trPr>
        <w:tc>
          <w:tcPr>
            <w:tcW w:w="3044" w:type="dxa"/>
            <w:gridSpan w:val="4"/>
          </w:tcPr>
          <w:p w:rsidR="00600F45" w:rsidRDefault="00600F45">
            <w:pPr>
              <w:rPr>
                <w:rFonts w:eastAsia="仿宋_GB2312"/>
                <w:sz w:val="24"/>
              </w:rPr>
            </w:pPr>
          </w:p>
          <w:p w:rsidR="00600F45" w:rsidRDefault="00600F45">
            <w:pPr>
              <w:rPr>
                <w:rFonts w:eastAsia="仿宋_GB2312"/>
                <w:sz w:val="24"/>
              </w:rPr>
            </w:pPr>
          </w:p>
          <w:p w:rsidR="00600F45" w:rsidRDefault="0042201F">
            <w:pPr>
              <w:rPr>
                <w:rFonts w:eastAsia="仿宋_GB2312"/>
                <w:sz w:val="24"/>
              </w:rPr>
            </w:pPr>
            <w:r>
              <w:rPr>
                <w:rFonts w:eastAsia="仿宋_GB2312"/>
                <w:sz w:val="24"/>
              </w:rPr>
              <w:t>申请设站单位意见</w:t>
            </w:r>
          </w:p>
          <w:p w:rsidR="00600F45" w:rsidRDefault="0042201F">
            <w:pPr>
              <w:rPr>
                <w:rFonts w:eastAsia="仿宋_GB2312"/>
                <w:sz w:val="24"/>
              </w:rPr>
            </w:pPr>
            <w:r>
              <w:rPr>
                <w:rFonts w:eastAsia="仿宋_GB2312"/>
                <w:sz w:val="24"/>
              </w:rPr>
              <w:t>（盖章）</w:t>
            </w:r>
          </w:p>
          <w:p w:rsidR="00600F45" w:rsidRDefault="00600F45">
            <w:pPr>
              <w:rPr>
                <w:rFonts w:eastAsia="仿宋_GB2312"/>
                <w:sz w:val="24"/>
              </w:rPr>
            </w:pPr>
          </w:p>
          <w:p w:rsidR="00600F45" w:rsidRDefault="00600F45">
            <w:pPr>
              <w:rPr>
                <w:rFonts w:eastAsia="仿宋_GB2312"/>
                <w:sz w:val="24"/>
              </w:rPr>
            </w:pPr>
          </w:p>
          <w:p w:rsidR="00600F45" w:rsidRDefault="00600F45">
            <w:pPr>
              <w:rPr>
                <w:rFonts w:eastAsia="仿宋_GB2312"/>
                <w:sz w:val="24"/>
              </w:rPr>
            </w:pPr>
          </w:p>
          <w:p w:rsidR="00600F45" w:rsidRDefault="0042201F">
            <w:pPr>
              <w:rPr>
                <w:rFonts w:eastAsia="仿宋_GB2312"/>
                <w:sz w:val="24"/>
              </w:rPr>
            </w:pPr>
            <w:r>
              <w:rPr>
                <w:rFonts w:eastAsia="仿宋_GB2312"/>
                <w:sz w:val="24"/>
              </w:rPr>
              <w:t>负责人签字（签章）</w:t>
            </w:r>
          </w:p>
          <w:p w:rsidR="00600F45" w:rsidRDefault="00600F45">
            <w:pPr>
              <w:rPr>
                <w:rFonts w:eastAsia="仿宋_GB2312"/>
                <w:sz w:val="24"/>
              </w:rPr>
            </w:pPr>
          </w:p>
          <w:p w:rsidR="00600F45" w:rsidRDefault="00600F45">
            <w:pPr>
              <w:rPr>
                <w:rFonts w:eastAsia="仿宋_GB2312"/>
                <w:sz w:val="24"/>
              </w:rPr>
            </w:pPr>
          </w:p>
          <w:p w:rsidR="00600F45" w:rsidRDefault="00600F45">
            <w:pPr>
              <w:rPr>
                <w:rFonts w:eastAsia="仿宋_GB2312"/>
                <w:sz w:val="24"/>
              </w:rPr>
            </w:pPr>
          </w:p>
          <w:p w:rsidR="00600F45" w:rsidRDefault="00600F45">
            <w:pPr>
              <w:rPr>
                <w:rFonts w:eastAsia="仿宋_GB2312"/>
                <w:sz w:val="24"/>
              </w:rPr>
            </w:pPr>
          </w:p>
          <w:p w:rsidR="00600F45" w:rsidRDefault="0042201F">
            <w:pPr>
              <w:ind w:firstLineChars="200" w:firstLine="480"/>
              <w:rPr>
                <w:rFonts w:eastAsia="仿宋_GB2312"/>
                <w:sz w:val="24"/>
              </w:rPr>
            </w:pPr>
            <w:r>
              <w:rPr>
                <w:rFonts w:eastAsia="仿宋_GB2312"/>
                <w:sz w:val="24"/>
              </w:rPr>
              <w:t>年</w:t>
            </w:r>
            <w:r>
              <w:rPr>
                <w:rFonts w:eastAsia="仿宋_GB2312"/>
                <w:sz w:val="24"/>
              </w:rPr>
              <w:t xml:space="preserve">    </w:t>
            </w:r>
            <w:r>
              <w:rPr>
                <w:rFonts w:eastAsia="仿宋_GB2312"/>
                <w:sz w:val="24"/>
              </w:rPr>
              <w:t>月</w:t>
            </w:r>
            <w:r>
              <w:rPr>
                <w:rFonts w:eastAsia="仿宋_GB2312"/>
                <w:sz w:val="24"/>
              </w:rPr>
              <w:t xml:space="preserve">    </w:t>
            </w:r>
            <w:r>
              <w:rPr>
                <w:rFonts w:eastAsia="仿宋_GB2312"/>
                <w:sz w:val="24"/>
              </w:rPr>
              <w:t>日</w:t>
            </w:r>
          </w:p>
        </w:tc>
        <w:tc>
          <w:tcPr>
            <w:tcW w:w="2977" w:type="dxa"/>
            <w:gridSpan w:val="4"/>
          </w:tcPr>
          <w:p w:rsidR="00600F45" w:rsidRDefault="00600F45">
            <w:pPr>
              <w:rPr>
                <w:rFonts w:eastAsia="仿宋_GB2312"/>
                <w:sz w:val="24"/>
              </w:rPr>
            </w:pPr>
          </w:p>
          <w:p w:rsidR="00600F45" w:rsidRDefault="00600F45">
            <w:pPr>
              <w:rPr>
                <w:rFonts w:eastAsia="仿宋_GB2312"/>
                <w:sz w:val="24"/>
              </w:rPr>
            </w:pPr>
          </w:p>
          <w:p w:rsidR="00600F45" w:rsidRDefault="0042201F">
            <w:pPr>
              <w:rPr>
                <w:rFonts w:eastAsia="仿宋_GB2312"/>
                <w:sz w:val="24"/>
              </w:rPr>
            </w:pPr>
            <w:r>
              <w:rPr>
                <w:rFonts w:eastAsia="仿宋_GB2312"/>
                <w:sz w:val="24"/>
              </w:rPr>
              <w:t>高校所属院系意见</w:t>
            </w:r>
          </w:p>
          <w:p w:rsidR="00600F45" w:rsidRDefault="0042201F">
            <w:pPr>
              <w:rPr>
                <w:rFonts w:eastAsia="仿宋_GB2312"/>
                <w:sz w:val="24"/>
              </w:rPr>
            </w:pPr>
            <w:r>
              <w:rPr>
                <w:rFonts w:eastAsia="仿宋_GB2312"/>
                <w:sz w:val="24"/>
              </w:rPr>
              <w:t>（盖章）</w:t>
            </w:r>
          </w:p>
          <w:p w:rsidR="00600F45" w:rsidRDefault="00600F45">
            <w:pPr>
              <w:rPr>
                <w:rFonts w:eastAsia="仿宋_GB2312"/>
                <w:sz w:val="24"/>
              </w:rPr>
            </w:pPr>
          </w:p>
          <w:p w:rsidR="00600F45" w:rsidRDefault="00600F45">
            <w:pPr>
              <w:rPr>
                <w:rFonts w:eastAsia="仿宋_GB2312"/>
                <w:sz w:val="24"/>
              </w:rPr>
            </w:pPr>
          </w:p>
          <w:p w:rsidR="00600F45" w:rsidRDefault="00600F45">
            <w:pPr>
              <w:rPr>
                <w:rFonts w:eastAsia="仿宋_GB2312"/>
                <w:sz w:val="24"/>
              </w:rPr>
            </w:pPr>
          </w:p>
          <w:p w:rsidR="00600F45" w:rsidRDefault="0042201F">
            <w:pPr>
              <w:rPr>
                <w:rFonts w:eastAsia="仿宋_GB2312"/>
                <w:sz w:val="24"/>
              </w:rPr>
            </w:pPr>
            <w:r>
              <w:rPr>
                <w:rFonts w:eastAsia="仿宋_GB2312"/>
                <w:sz w:val="24"/>
              </w:rPr>
              <w:t>负责人签字（签章）</w:t>
            </w:r>
          </w:p>
          <w:p w:rsidR="00600F45" w:rsidRDefault="00600F45">
            <w:pPr>
              <w:rPr>
                <w:rFonts w:eastAsia="仿宋_GB2312"/>
                <w:sz w:val="24"/>
              </w:rPr>
            </w:pPr>
          </w:p>
          <w:p w:rsidR="00600F45" w:rsidRDefault="00600F45">
            <w:pPr>
              <w:rPr>
                <w:rFonts w:eastAsia="仿宋_GB2312"/>
                <w:sz w:val="24"/>
              </w:rPr>
            </w:pPr>
          </w:p>
          <w:p w:rsidR="00600F45" w:rsidRDefault="00600F45">
            <w:pPr>
              <w:rPr>
                <w:rFonts w:eastAsia="仿宋_GB2312"/>
                <w:sz w:val="24"/>
              </w:rPr>
            </w:pPr>
          </w:p>
          <w:p w:rsidR="00600F45" w:rsidRDefault="00600F45">
            <w:pPr>
              <w:rPr>
                <w:rFonts w:eastAsia="仿宋_GB2312"/>
                <w:sz w:val="24"/>
              </w:rPr>
            </w:pPr>
          </w:p>
          <w:p w:rsidR="00600F45" w:rsidRDefault="0042201F">
            <w:pPr>
              <w:ind w:firstLineChars="150" w:firstLine="360"/>
              <w:rPr>
                <w:szCs w:val="21"/>
              </w:rPr>
            </w:pPr>
            <w:r>
              <w:rPr>
                <w:rFonts w:eastAsia="仿宋_GB2312"/>
                <w:sz w:val="24"/>
              </w:rPr>
              <w:t>年</w:t>
            </w:r>
            <w:r>
              <w:rPr>
                <w:rFonts w:eastAsia="仿宋_GB2312"/>
                <w:sz w:val="24"/>
              </w:rPr>
              <w:t xml:space="preserve">    </w:t>
            </w:r>
            <w:r>
              <w:rPr>
                <w:rFonts w:eastAsia="仿宋_GB2312"/>
                <w:sz w:val="24"/>
              </w:rPr>
              <w:t>月</w:t>
            </w:r>
            <w:r>
              <w:rPr>
                <w:rFonts w:eastAsia="仿宋_GB2312"/>
                <w:sz w:val="24"/>
              </w:rPr>
              <w:t xml:space="preserve">    </w:t>
            </w:r>
            <w:r>
              <w:rPr>
                <w:rFonts w:eastAsia="仿宋_GB2312"/>
                <w:sz w:val="24"/>
              </w:rPr>
              <w:t>日</w:t>
            </w:r>
          </w:p>
        </w:tc>
        <w:tc>
          <w:tcPr>
            <w:tcW w:w="3354" w:type="dxa"/>
            <w:gridSpan w:val="3"/>
          </w:tcPr>
          <w:p w:rsidR="00600F45" w:rsidRDefault="00600F45">
            <w:pPr>
              <w:rPr>
                <w:rFonts w:eastAsia="仿宋_GB2312"/>
                <w:sz w:val="24"/>
              </w:rPr>
            </w:pPr>
          </w:p>
          <w:p w:rsidR="00600F45" w:rsidRDefault="00600F45">
            <w:pPr>
              <w:rPr>
                <w:rFonts w:eastAsia="仿宋_GB2312"/>
                <w:sz w:val="24"/>
              </w:rPr>
            </w:pPr>
          </w:p>
          <w:p w:rsidR="00600F45" w:rsidRDefault="0042201F">
            <w:pPr>
              <w:rPr>
                <w:rFonts w:eastAsia="仿宋_GB2312"/>
                <w:sz w:val="24"/>
              </w:rPr>
            </w:pPr>
            <w:r>
              <w:rPr>
                <w:rFonts w:eastAsia="仿宋_GB2312"/>
                <w:sz w:val="24"/>
              </w:rPr>
              <w:t>高校意见</w:t>
            </w:r>
          </w:p>
          <w:p w:rsidR="00600F45" w:rsidRDefault="0042201F">
            <w:pPr>
              <w:rPr>
                <w:rFonts w:eastAsia="仿宋_GB2312"/>
                <w:sz w:val="24"/>
              </w:rPr>
            </w:pPr>
            <w:r>
              <w:rPr>
                <w:rFonts w:eastAsia="仿宋_GB2312"/>
                <w:sz w:val="24"/>
              </w:rPr>
              <w:t>（盖章）</w:t>
            </w:r>
          </w:p>
          <w:p w:rsidR="00600F45" w:rsidRDefault="00600F45">
            <w:pPr>
              <w:rPr>
                <w:rFonts w:eastAsia="仿宋_GB2312"/>
                <w:sz w:val="24"/>
              </w:rPr>
            </w:pPr>
          </w:p>
          <w:p w:rsidR="00600F45" w:rsidRDefault="00600F45">
            <w:pPr>
              <w:rPr>
                <w:rFonts w:eastAsia="仿宋_GB2312"/>
                <w:sz w:val="24"/>
              </w:rPr>
            </w:pPr>
          </w:p>
          <w:p w:rsidR="00600F45" w:rsidRDefault="00600F45">
            <w:pPr>
              <w:rPr>
                <w:rFonts w:eastAsia="仿宋_GB2312"/>
                <w:sz w:val="24"/>
              </w:rPr>
            </w:pPr>
          </w:p>
          <w:p w:rsidR="00600F45" w:rsidRDefault="0042201F">
            <w:pPr>
              <w:rPr>
                <w:rFonts w:eastAsia="仿宋_GB2312"/>
                <w:sz w:val="24"/>
              </w:rPr>
            </w:pPr>
            <w:r>
              <w:rPr>
                <w:rFonts w:eastAsia="仿宋_GB2312"/>
                <w:sz w:val="24"/>
              </w:rPr>
              <w:t>负责人签字（签章）</w:t>
            </w:r>
          </w:p>
          <w:p w:rsidR="00600F45" w:rsidRDefault="00600F45">
            <w:pPr>
              <w:rPr>
                <w:rFonts w:eastAsia="仿宋_GB2312"/>
                <w:sz w:val="24"/>
              </w:rPr>
            </w:pPr>
          </w:p>
          <w:p w:rsidR="00600F45" w:rsidRDefault="00600F45">
            <w:pPr>
              <w:rPr>
                <w:rFonts w:eastAsia="仿宋_GB2312"/>
                <w:sz w:val="24"/>
              </w:rPr>
            </w:pPr>
          </w:p>
          <w:p w:rsidR="00600F45" w:rsidRDefault="00600F45">
            <w:pPr>
              <w:rPr>
                <w:rFonts w:eastAsia="仿宋_GB2312"/>
                <w:sz w:val="24"/>
              </w:rPr>
            </w:pPr>
          </w:p>
          <w:p w:rsidR="00600F45" w:rsidRDefault="00600F45">
            <w:pPr>
              <w:rPr>
                <w:rFonts w:eastAsia="仿宋_GB2312"/>
                <w:sz w:val="24"/>
              </w:rPr>
            </w:pPr>
          </w:p>
          <w:p w:rsidR="00600F45" w:rsidRDefault="0042201F">
            <w:pPr>
              <w:ind w:firstLineChars="300" w:firstLine="720"/>
              <w:rPr>
                <w:szCs w:val="21"/>
              </w:rPr>
            </w:pPr>
            <w:r>
              <w:rPr>
                <w:rFonts w:eastAsia="仿宋_GB2312"/>
                <w:sz w:val="24"/>
              </w:rPr>
              <w:t>年</w:t>
            </w:r>
            <w:r>
              <w:rPr>
                <w:rFonts w:eastAsia="仿宋_GB2312"/>
                <w:sz w:val="24"/>
              </w:rPr>
              <w:t xml:space="preserve">    </w:t>
            </w:r>
            <w:r>
              <w:rPr>
                <w:rFonts w:eastAsia="仿宋_GB2312"/>
                <w:sz w:val="24"/>
              </w:rPr>
              <w:t>月</w:t>
            </w:r>
            <w:r>
              <w:rPr>
                <w:rFonts w:eastAsia="仿宋_GB2312"/>
                <w:sz w:val="24"/>
              </w:rPr>
              <w:t xml:space="preserve">    </w:t>
            </w:r>
            <w:r>
              <w:rPr>
                <w:rFonts w:eastAsia="仿宋_GB2312"/>
                <w:sz w:val="24"/>
              </w:rPr>
              <w:t>日</w:t>
            </w:r>
          </w:p>
        </w:tc>
      </w:tr>
    </w:tbl>
    <w:p w:rsidR="00600F45" w:rsidRDefault="0042201F">
      <w:pPr>
        <w:spacing w:line="20" w:lineRule="exact"/>
      </w:pPr>
      <w:r>
        <w:rPr>
          <w:rFonts w:hint="eastAsia"/>
        </w:rPr>
        <w:t xml:space="preserve">   </w:t>
      </w:r>
    </w:p>
    <w:p w:rsidR="00600F45" w:rsidRDefault="0042201F">
      <w:pPr>
        <w:rPr>
          <w:b/>
          <w:bCs/>
          <w:sz w:val="28"/>
          <w:szCs w:val="28"/>
        </w:rPr>
      </w:pPr>
      <w:r>
        <w:br w:type="page"/>
      </w:r>
      <w:r>
        <w:rPr>
          <w:rFonts w:hint="eastAsia"/>
          <w:b/>
          <w:bCs/>
          <w:sz w:val="28"/>
          <w:szCs w:val="28"/>
        </w:rPr>
        <w:lastRenderedPageBreak/>
        <w:t>附件：</w:t>
      </w:r>
    </w:p>
    <w:p w:rsidR="00600F45" w:rsidRDefault="0042201F">
      <w:pPr>
        <w:rPr>
          <w:b/>
          <w:bCs/>
          <w:sz w:val="28"/>
          <w:szCs w:val="28"/>
        </w:rPr>
      </w:pPr>
      <w:r>
        <w:rPr>
          <w:rFonts w:hint="eastAsia"/>
          <w:b/>
          <w:bCs/>
          <w:sz w:val="28"/>
          <w:szCs w:val="28"/>
        </w:rPr>
        <w:t>1.</w:t>
      </w:r>
      <w:r>
        <w:rPr>
          <w:rFonts w:hint="eastAsia"/>
          <w:b/>
          <w:bCs/>
          <w:sz w:val="28"/>
          <w:szCs w:val="28"/>
        </w:rPr>
        <w:t>单位情况说明</w:t>
      </w:r>
    </w:p>
    <w:p w:rsidR="00600F45" w:rsidRDefault="0042201F">
      <w:pPr>
        <w:widowControl/>
        <w:adjustRightInd w:val="0"/>
        <w:snapToGrid w:val="0"/>
        <w:spacing w:after="200" w:line="220" w:lineRule="atLeast"/>
        <w:jc w:val="left"/>
        <w:rPr>
          <w:b/>
          <w:bCs/>
          <w:sz w:val="28"/>
          <w:szCs w:val="28"/>
        </w:rPr>
      </w:pPr>
      <w:r>
        <w:rPr>
          <w:rFonts w:hint="eastAsia"/>
          <w:b/>
          <w:bCs/>
          <w:noProof/>
          <w:sz w:val="28"/>
          <w:szCs w:val="28"/>
        </w:rPr>
        <w:drawing>
          <wp:inline distT="0" distB="0" distL="114300" distR="114300">
            <wp:extent cx="6026785" cy="7138670"/>
            <wp:effectExtent l="0" t="0" r="12065" b="5080"/>
            <wp:docPr id="1" name="图片 1" descr="单位情况说明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单位情况说明副本"/>
                    <pic:cNvPicPr>
                      <a:picLocks noChangeAspect="1"/>
                    </pic:cNvPicPr>
                  </pic:nvPicPr>
                  <pic:blipFill>
                    <a:blip r:embed="rId10"/>
                    <a:stretch>
                      <a:fillRect/>
                    </a:stretch>
                  </pic:blipFill>
                  <pic:spPr>
                    <a:xfrm>
                      <a:off x="0" y="0"/>
                      <a:ext cx="6026785" cy="7138670"/>
                    </a:xfrm>
                    <a:prstGeom prst="rect">
                      <a:avLst/>
                    </a:prstGeom>
                    <a:noFill/>
                    <a:ln>
                      <a:noFill/>
                    </a:ln>
                  </pic:spPr>
                </pic:pic>
              </a:graphicData>
            </a:graphic>
          </wp:inline>
        </w:drawing>
      </w:r>
    </w:p>
    <w:p w:rsidR="00600F45" w:rsidRDefault="00600F45">
      <w:pPr>
        <w:widowControl/>
        <w:adjustRightInd w:val="0"/>
        <w:snapToGrid w:val="0"/>
        <w:spacing w:after="200" w:line="220" w:lineRule="atLeast"/>
        <w:jc w:val="left"/>
        <w:rPr>
          <w:b/>
          <w:bCs/>
          <w:sz w:val="28"/>
          <w:szCs w:val="28"/>
          <w:lang w:val="zh-CN"/>
        </w:rPr>
      </w:pPr>
    </w:p>
    <w:p w:rsidR="00600F45" w:rsidRDefault="00600F45">
      <w:pPr>
        <w:rPr>
          <w:rFonts w:ascii="仿宋" w:eastAsia="仿宋" w:hAnsi="仿宋" w:cs="仿宋"/>
          <w:b/>
          <w:bCs/>
          <w:sz w:val="28"/>
          <w:szCs w:val="28"/>
        </w:rPr>
      </w:pPr>
    </w:p>
    <w:p w:rsidR="00600F45" w:rsidRDefault="0042201F">
      <w:pPr>
        <w:rPr>
          <w:b/>
          <w:bCs/>
          <w:sz w:val="28"/>
          <w:szCs w:val="28"/>
        </w:rPr>
      </w:pPr>
      <w:r>
        <w:rPr>
          <w:b/>
          <w:bCs/>
          <w:sz w:val="28"/>
          <w:szCs w:val="28"/>
        </w:rPr>
        <w:lastRenderedPageBreak/>
        <w:t>2.</w:t>
      </w:r>
      <w:r>
        <w:rPr>
          <w:rFonts w:hint="eastAsia"/>
          <w:b/>
          <w:bCs/>
          <w:sz w:val="28"/>
          <w:szCs w:val="28"/>
        </w:rPr>
        <w:t>江苏省城市地下空间开发利用与安全防护工程研究中心文件</w:t>
      </w:r>
    </w:p>
    <w:p w:rsidR="00600F45" w:rsidRDefault="0042201F">
      <w:pPr>
        <w:pStyle w:val="aa"/>
        <w:rPr>
          <w:b/>
          <w:bCs/>
          <w:sz w:val="28"/>
          <w:szCs w:val="28"/>
        </w:rPr>
      </w:pPr>
      <w:r>
        <w:rPr>
          <w:rFonts w:hint="eastAsia"/>
          <w:b/>
          <w:bCs/>
          <w:noProof/>
          <w:sz w:val="28"/>
          <w:szCs w:val="28"/>
        </w:rPr>
        <w:drawing>
          <wp:inline distT="0" distB="0" distL="114300" distR="114300">
            <wp:extent cx="5559425" cy="7517765"/>
            <wp:effectExtent l="0" t="0" r="3175" b="6985"/>
            <wp:docPr id="2" name="图片 2" descr="2021年江苏省工程研究中心认定通知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021年江苏省工程研究中心认定通知_页面_1"/>
                    <pic:cNvPicPr>
                      <a:picLocks noChangeAspect="1"/>
                    </pic:cNvPicPr>
                  </pic:nvPicPr>
                  <pic:blipFill>
                    <a:blip r:embed="rId11"/>
                    <a:srcRect t="7152" r="894"/>
                    <a:stretch>
                      <a:fillRect/>
                    </a:stretch>
                  </pic:blipFill>
                  <pic:spPr>
                    <a:xfrm>
                      <a:off x="0" y="0"/>
                      <a:ext cx="5559425" cy="7517765"/>
                    </a:xfrm>
                    <a:prstGeom prst="rect">
                      <a:avLst/>
                    </a:prstGeom>
                    <a:noFill/>
                    <a:ln>
                      <a:noFill/>
                    </a:ln>
                  </pic:spPr>
                </pic:pic>
              </a:graphicData>
            </a:graphic>
          </wp:inline>
        </w:drawing>
      </w:r>
    </w:p>
    <w:p w:rsidR="00600F45" w:rsidRDefault="00600F45">
      <w:pPr>
        <w:pStyle w:val="aa"/>
        <w:rPr>
          <w:b/>
          <w:bCs/>
          <w:sz w:val="28"/>
          <w:szCs w:val="28"/>
        </w:rPr>
      </w:pPr>
    </w:p>
    <w:p w:rsidR="00600F45" w:rsidRDefault="0042201F">
      <w:pPr>
        <w:pStyle w:val="aa"/>
        <w:rPr>
          <w:b/>
          <w:bCs/>
          <w:sz w:val="28"/>
          <w:szCs w:val="28"/>
        </w:rPr>
      </w:pPr>
      <w:r>
        <w:rPr>
          <w:rFonts w:hint="eastAsia"/>
          <w:b/>
          <w:bCs/>
          <w:noProof/>
          <w:sz w:val="28"/>
          <w:szCs w:val="28"/>
        </w:rPr>
        <w:lastRenderedPageBreak/>
        <w:drawing>
          <wp:inline distT="0" distB="0" distL="114300" distR="114300">
            <wp:extent cx="5633720" cy="7824470"/>
            <wp:effectExtent l="0" t="0" r="5080" b="5080"/>
            <wp:docPr id="11" name="图片 3" descr="2021年江苏省工程研究中心认定通知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descr="2021年江苏省工程研究中心认定通知_页面_2"/>
                    <pic:cNvPicPr>
                      <a:picLocks noChangeAspect="1"/>
                    </pic:cNvPicPr>
                  </pic:nvPicPr>
                  <pic:blipFill>
                    <a:blip r:embed="rId12"/>
                    <a:srcRect t="3365" r="-430"/>
                    <a:stretch>
                      <a:fillRect/>
                    </a:stretch>
                  </pic:blipFill>
                  <pic:spPr>
                    <a:xfrm>
                      <a:off x="0" y="0"/>
                      <a:ext cx="5633720" cy="7824470"/>
                    </a:xfrm>
                    <a:prstGeom prst="rect">
                      <a:avLst/>
                    </a:prstGeom>
                    <a:noFill/>
                    <a:ln>
                      <a:noFill/>
                    </a:ln>
                  </pic:spPr>
                </pic:pic>
              </a:graphicData>
            </a:graphic>
          </wp:inline>
        </w:drawing>
      </w:r>
    </w:p>
    <w:p w:rsidR="00600F45" w:rsidRDefault="00600F45">
      <w:pPr>
        <w:pStyle w:val="aa"/>
        <w:rPr>
          <w:b/>
          <w:bCs/>
          <w:sz w:val="28"/>
          <w:szCs w:val="28"/>
        </w:rPr>
      </w:pPr>
    </w:p>
    <w:p w:rsidR="00600F45" w:rsidRDefault="0042201F">
      <w:pPr>
        <w:pStyle w:val="aa"/>
        <w:rPr>
          <w:b/>
          <w:bCs/>
          <w:sz w:val="28"/>
          <w:szCs w:val="28"/>
        </w:rPr>
      </w:pPr>
      <w:r>
        <w:rPr>
          <w:rFonts w:hint="eastAsia"/>
          <w:b/>
          <w:bCs/>
          <w:noProof/>
          <w:sz w:val="28"/>
          <w:szCs w:val="28"/>
        </w:rPr>
        <w:lastRenderedPageBreak/>
        <w:drawing>
          <wp:inline distT="0" distB="0" distL="114300" distR="114300">
            <wp:extent cx="5610860" cy="7934960"/>
            <wp:effectExtent l="0" t="0" r="8890" b="8890"/>
            <wp:docPr id="10" name="图片 4" descr="页面提取自－ 2021年江苏省工程研究中心认定附件名单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descr="页面提取自－ 2021年江苏省工程研究中心认定附件名单1"/>
                    <pic:cNvPicPr>
                      <a:picLocks noChangeAspect="1"/>
                    </pic:cNvPicPr>
                  </pic:nvPicPr>
                  <pic:blipFill>
                    <a:blip r:embed="rId13"/>
                    <a:stretch>
                      <a:fillRect/>
                    </a:stretch>
                  </pic:blipFill>
                  <pic:spPr>
                    <a:xfrm>
                      <a:off x="0" y="0"/>
                      <a:ext cx="5610860" cy="7934960"/>
                    </a:xfrm>
                    <a:prstGeom prst="rect">
                      <a:avLst/>
                    </a:prstGeom>
                    <a:noFill/>
                    <a:ln>
                      <a:noFill/>
                    </a:ln>
                  </pic:spPr>
                </pic:pic>
              </a:graphicData>
            </a:graphic>
          </wp:inline>
        </w:drawing>
      </w:r>
    </w:p>
    <w:p w:rsidR="00600F45" w:rsidRDefault="00600F45">
      <w:pPr>
        <w:pStyle w:val="aa"/>
        <w:rPr>
          <w:b/>
          <w:bCs/>
          <w:sz w:val="28"/>
          <w:szCs w:val="28"/>
        </w:rPr>
      </w:pPr>
    </w:p>
    <w:p w:rsidR="00600F45" w:rsidRDefault="0042201F">
      <w:pPr>
        <w:pStyle w:val="aa"/>
        <w:rPr>
          <w:b/>
          <w:bCs/>
          <w:sz w:val="28"/>
          <w:szCs w:val="28"/>
        </w:rPr>
      </w:pPr>
      <w:r>
        <w:rPr>
          <w:noProof/>
          <w:sz w:val="28"/>
        </w:rPr>
        <w:lastRenderedPageBreak/>
        <mc:AlternateContent>
          <mc:Choice Requires="wps">
            <w:drawing>
              <wp:anchor distT="0" distB="0" distL="114300" distR="114300" simplePos="0" relativeHeight="251659264" behindDoc="0" locked="0" layoutInCell="1" allowOverlap="1">
                <wp:simplePos x="0" y="0"/>
                <wp:positionH relativeFrom="column">
                  <wp:posOffset>471170</wp:posOffset>
                </wp:positionH>
                <wp:positionV relativeFrom="paragraph">
                  <wp:posOffset>1744345</wp:posOffset>
                </wp:positionV>
                <wp:extent cx="4641215" cy="5080"/>
                <wp:effectExtent l="0" t="0" r="0" b="0"/>
                <wp:wrapNone/>
                <wp:docPr id="22" name="直接连接符 22"/>
                <wp:cNvGraphicFramePr/>
                <a:graphic xmlns:a="http://schemas.openxmlformats.org/drawingml/2006/main">
                  <a:graphicData uri="http://schemas.microsoft.com/office/word/2010/wordprocessingShape">
                    <wps:wsp>
                      <wps:cNvCnPr/>
                      <wps:spPr>
                        <a:xfrm flipH="1" flipV="1">
                          <a:off x="0" y="0"/>
                          <a:ext cx="4641215" cy="5080"/>
                        </a:xfrm>
                        <a:prstGeom prst="line">
                          <a:avLst/>
                        </a:prstGeom>
                        <a:ln w="19050" cap="flat" cmpd="sng">
                          <a:solidFill>
                            <a:srgbClr val="FF0000"/>
                          </a:solidFill>
                          <a:prstDash val="solid"/>
                          <a:headEnd type="none" w="med" len="med"/>
                          <a:tailEnd type="none" w="med" len="med"/>
                        </a:ln>
                      </wps:spPr>
                      <wps:bodyPr/>
                    </wps:wsp>
                  </a:graphicData>
                </a:graphic>
              </wp:anchor>
            </w:drawing>
          </mc:Choice>
          <mc:Fallback xmlns:w15="http://schemas.microsoft.com/office/word/2012/wordml" xmlns:wpsCustomData="http://www.wps.cn/officeDocument/2013/wpsCustomData">
            <w:pict>
              <v:line id="_x0000_s1026" o:spid="_x0000_s1026" o:spt="20" style="position:absolute;left:0pt;flip:x y;margin-left:37.1pt;margin-top:137.35pt;height:0.4pt;width:365.45pt;z-index:251659264;mso-width-relative:page;mso-height-relative:page;" filled="f" stroked="t" coordsize="21600,21600" o:gfxdata="UEsDBAoAAAAAAIdO4kAAAAAAAAAAAAAAAAAEAAAAZHJzL1BLAwQUAAAACACHTuJA+pnOedUAAAAK&#10;AQAADwAAAGRycy9kb3ducmV2LnhtbE2Py07DMBBF90j8gzVI7KidKMElxKl4dV9KP8CNByfCHofY&#10;ffD3uCtYzszRnXPb1dk7dsQ5joEUFAsBDKkPZiSrYPexvlsCi0mT0S4QKvjBCKvu+qrVjQknesfj&#10;NlmWQyg2WsGQ0tRwHvsBvY6LMCHl22eYvU55nC03sz7lcO94KcQ993qk/GHQE74M2H9tD15BfJiq&#10;p+dXKa3/fgtunTZ+s7NK3d4U4hFYwnP6g+Gin9Why077cCATmVMgqzKTCkpZSWAZWIq6ALa/bOoa&#10;eNfy/xW6X1BLAwQUAAAACACHTuJAc1IXzwoCAAD+AwAADgAAAGRycy9lMm9Eb2MueG1srVO9jhMx&#10;EO6ReAfLPdlNdDkdq2yuuBAoEJzETz/xz64l/8l2sslL8AJIdFBR0t/bcDwGY28IcDQpcGGNPeNv&#10;5vtmvLjeG012IkTlbEunk5oSYZnjynYtffd2/eSKkpjActDOipYeRKTXy8ePFoNvxMz1TnMRCILY&#10;2Ay+pX1KvqmqyHphIE6cFxad0gUDCY+hq3iAAdGNrmZ1fVkNLnAfHBMx4u1qdNIjYjgH0EmpmFg5&#10;tjXCphE1CA0JKcVe+UiXpVopBUuvpYwiEd1SZJrKjknQ3uS9Wi6g6QL4XrFjCXBOCQ84GVAWk56g&#10;VpCAbIP6B8ooFlx0Mk2YM9VIpCiCLKb1A23e9OBF4YJSR38SPf4/WPZqdxuI4i2dzSixYLDj9x+/&#10;ff/w+cfdJ9zvv34h6EGZBh8bjL6xt+F4iv42ZM57GQyRWvkXOE+0WO+zlX3IkOyL3IeT3GKfCMPL&#10;i8uL6Ww6p4Shb15flW5UI15+60NMz4UzJBst1cpmMaCB3cuYsAYM/RWSr7UlA6Z9Ws+xuQxwNCWO&#10;BJrGI71ou/I4Oq34Wmmdn8TQbW50IDvA8Viva1yZKgL/FZazrCD2Y1xxjYPTC+DPLCfp4FE3i/+F&#10;5hqM4JRogd8rWwgITQKlz4nE1NpiBVntUd9sbRw/YJu2PqiuRymmpcrswbEo9R5HOM/dn+eC9Pvb&#10;Ln8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pnOedUAAAAKAQAADwAAAAAAAAABACAAAAAiAAAA&#10;ZHJzL2Rvd25yZXYueG1sUEsBAhQAFAAAAAgAh07iQHNSF88KAgAA/gMAAA4AAAAAAAAAAQAgAAAA&#10;JAEAAGRycy9lMm9Eb2MueG1sUEsFBgAAAAAGAAYAWQEAAKAFAAAAAA==&#10;">
                <v:fill on="f" focussize="0,0"/>
                <v:stroke weight="1.5pt" color="#FF0000" joinstyle="round"/>
                <v:imagedata o:title=""/>
                <o:lock v:ext="edit" aspectratio="f"/>
              </v:line>
            </w:pict>
          </mc:Fallback>
        </mc:AlternateContent>
      </w:r>
      <w:r>
        <w:rPr>
          <w:rFonts w:hint="eastAsia"/>
          <w:b/>
          <w:bCs/>
          <w:noProof/>
          <w:sz w:val="28"/>
          <w:szCs w:val="28"/>
        </w:rPr>
        <w:drawing>
          <wp:inline distT="0" distB="0" distL="114300" distR="114300">
            <wp:extent cx="5610860" cy="7934960"/>
            <wp:effectExtent l="0" t="0" r="8890" b="8890"/>
            <wp:docPr id="8" name="图片 5" descr="页面提取自－ 2021年江苏省工程研究中心认定附件名单-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descr="页面提取自－ 2021年江苏省工程研究中心认定附件名单-2"/>
                    <pic:cNvPicPr>
                      <a:picLocks noChangeAspect="1"/>
                    </pic:cNvPicPr>
                  </pic:nvPicPr>
                  <pic:blipFill>
                    <a:blip r:embed="rId14"/>
                    <a:stretch>
                      <a:fillRect/>
                    </a:stretch>
                  </pic:blipFill>
                  <pic:spPr>
                    <a:xfrm>
                      <a:off x="0" y="0"/>
                      <a:ext cx="5610860" cy="7934960"/>
                    </a:xfrm>
                    <a:prstGeom prst="rect">
                      <a:avLst/>
                    </a:prstGeom>
                    <a:noFill/>
                    <a:ln>
                      <a:noFill/>
                    </a:ln>
                  </pic:spPr>
                </pic:pic>
              </a:graphicData>
            </a:graphic>
          </wp:inline>
        </w:drawing>
      </w:r>
    </w:p>
    <w:p w:rsidR="00600F45" w:rsidRDefault="00600F45">
      <w:pPr>
        <w:rPr>
          <w:b/>
          <w:bCs/>
          <w:sz w:val="28"/>
          <w:szCs w:val="28"/>
        </w:rPr>
      </w:pPr>
    </w:p>
    <w:p w:rsidR="00600F45" w:rsidRDefault="00600F45">
      <w:pPr>
        <w:rPr>
          <w:b/>
          <w:bCs/>
          <w:sz w:val="28"/>
          <w:szCs w:val="28"/>
        </w:rPr>
      </w:pPr>
    </w:p>
    <w:p w:rsidR="00600F45" w:rsidRDefault="0042201F">
      <w:pPr>
        <w:rPr>
          <w:b/>
          <w:bCs/>
          <w:sz w:val="28"/>
          <w:szCs w:val="28"/>
        </w:rPr>
      </w:pPr>
      <w:r>
        <w:rPr>
          <w:rFonts w:hint="eastAsia"/>
          <w:b/>
          <w:bCs/>
          <w:sz w:val="28"/>
          <w:szCs w:val="28"/>
        </w:rPr>
        <w:lastRenderedPageBreak/>
        <w:t>3</w:t>
      </w:r>
      <w:r>
        <w:rPr>
          <w:b/>
          <w:bCs/>
          <w:sz w:val="28"/>
          <w:szCs w:val="28"/>
        </w:rPr>
        <w:t>.</w:t>
      </w:r>
      <w:r>
        <w:rPr>
          <w:rFonts w:hint="eastAsia"/>
          <w:b/>
          <w:bCs/>
          <w:sz w:val="28"/>
          <w:szCs w:val="28"/>
        </w:rPr>
        <w:t>江苏省地质工程环境智能监控工程研究中心证明文件</w:t>
      </w:r>
    </w:p>
    <w:p w:rsidR="00600F45" w:rsidRDefault="0042201F">
      <w:pPr>
        <w:widowControl/>
        <w:adjustRightInd w:val="0"/>
        <w:snapToGrid w:val="0"/>
        <w:spacing w:after="200" w:line="220" w:lineRule="atLeast"/>
        <w:jc w:val="left"/>
        <w:rPr>
          <w:rFonts w:eastAsia="仿宋"/>
          <w:kern w:val="0"/>
          <w:sz w:val="28"/>
          <w:szCs w:val="28"/>
        </w:rPr>
      </w:pPr>
      <w:r>
        <w:rPr>
          <w:rFonts w:ascii="仿宋" w:eastAsia="仿宋" w:hAnsi="仿宋" w:cs="仿宋"/>
          <w:b/>
          <w:bCs/>
          <w:noProof/>
          <w:sz w:val="30"/>
          <w:szCs w:val="30"/>
        </w:rPr>
        <w:drawing>
          <wp:inline distT="0" distB="0" distL="114300" distR="114300">
            <wp:extent cx="5274310" cy="7461885"/>
            <wp:effectExtent l="0" t="0" r="2540" b="5715"/>
            <wp:docPr id="3" name="图片 3" descr="486.省发展改革委关于同意建设2020年江苏省工程研究中心的通知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486.省发展改革委关于同意建设2020年江苏省工程研究中心的通知_00"/>
                    <pic:cNvPicPr>
                      <a:picLocks noChangeAspect="1"/>
                    </pic:cNvPicPr>
                  </pic:nvPicPr>
                  <pic:blipFill>
                    <a:blip r:embed="rId15"/>
                    <a:stretch>
                      <a:fillRect/>
                    </a:stretch>
                  </pic:blipFill>
                  <pic:spPr>
                    <a:xfrm>
                      <a:off x="0" y="0"/>
                      <a:ext cx="5274310" cy="7462416"/>
                    </a:xfrm>
                    <a:prstGeom prst="rect">
                      <a:avLst/>
                    </a:prstGeom>
                  </pic:spPr>
                </pic:pic>
              </a:graphicData>
            </a:graphic>
          </wp:inline>
        </w:drawing>
      </w:r>
    </w:p>
    <w:p w:rsidR="00600F45" w:rsidRDefault="0042201F">
      <w:pPr>
        <w:widowControl/>
        <w:adjustRightInd w:val="0"/>
        <w:snapToGrid w:val="0"/>
        <w:spacing w:after="200" w:line="220" w:lineRule="atLeast"/>
        <w:jc w:val="left"/>
        <w:rPr>
          <w:rFonts w:eastAsia="仿宋"/>
          <w:kern w:val="0"/>
          <w:sz w:val="28"/>
          <w:szCs w:val="28"/>
        </w:rPr>
      </w:pPr>
      <w:r>
        <w:rPr>
          <w:rFonts w:ascii="仿宋" w:eastAsia="仿宋" w:hAnsi="仿宋" w:cs="仿宋"/>
          <w:b/>
          <w:bCs/>
          <w:noProof/>
          <w:sz w:val="30"/>
          <w:szCs w:val="30"/>
        </w:rPr>
        <w:lastRenderedPageBreak/>
        <w:drawing>
          <wp:inline distT="0" distB="0" distL="114300" distR="114300">
            <wp:extent cx="5274310" cy="7461885"/>
            <wp:effectExtent l="0" t="0" r="2540" b="5715"/>
            <wp:docPr id="4" name="图片 4" descr="486.省发展改革委关于同意建设2020年江苏省工程研究中心的通知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486.省发展改革委关于同意建设2020年江苏省工程研究中心的通知_01"/>
                    <pic:cNvPicPr>
                      <a:picLocks noChangeAspect="1"/>
                    </pic:cNvPicPr>
                  </pic:nvPicPr>
                  <pic:blipFill>
                    <a:blip r:embed="rId16"/>
                    <a:stretch>
                      <a:fillRect/>
                    </a:stretch>
                  </pic:blipFill>
                  <pic:spPr>
                    <a:xfrm>
                      <a:off x="0" y="0"/>
                      <a:ext cx="5274310" cy="7462210"/>
                    </a:xfrm>
                    <a:prstGeom prst="rect">
                      <a:avLst/>
                    </a:prstGeom>
                  </pic:spPr>
                </pic:pic>
              </a:graphicData>
            </a:graphic>
          </wp:inline>
        </w:drawing>
      </w:r>
    </w:p>
    <w:p w:rsidR="00600F45" w:rsidRDefault="0042201F">
      <w:pPr>
        <w:widowControl/>
        <w:adjustRightInd w:val="0"/>
        <w:snapToGrid w:val="0"/>
        <w:spacing w:after="200" w:line="220" w:lineRule="atLeast"/>
        <w:jc w:val="left"/>
        <w:rPr>
          <w:rFonts w:eastAsia="仿宋"/>
          <w:kern w:val="0"/>
          <w:sz w:val="28"/>
          <w:szCs w:val="28"/>
        </w:rPr>
      </w:pPr>
      <w:r>
        <w:rPr>
          <w:rFonts w:ascii="仿宋" w:eastAsia="仿宋" w:hAnsi="仿宋" w:cs="仿宋"/>
          <w:b/>
          <w:bCs/>
          <w:noProof/>
          <w:sz w:val="30"/>
          <w:szCs w:val="30"/>
        </w:rPr>
        <w:lastRenderedPageBreak/>
        <w:drawing>
          <wp:inline distT="0" distB="0" distL="114300" distR="114300">
            <wp:extent cx="5274310" cy="7461885"/>
            <wp:effectExtent l="0" t="0" r="2540" b="5715"/>
            <wp:docPr id="5" name="图片 5" descr="486.省发展改革委关于同意建设2020年江苏省工程研究中心的通知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486.省发展改革委关于同意建设2020年江苏省工程研究中心的通知_02"/>
                    <pic:cNvPicPr>
                      <a:picLocks noChangeAspect="1"/>
                    </pic:cNvPicPr>
                  </pic:nvPicPr>
                  <pic:blipFill>
                    <a:blip r:embed="rId17"/>
                    <a:stretch>
                      <a:fillRect/>
                    </a:stretch>
                  </pic:blipFill>
                  <pic:spPr>
                    <a:xfrm>
                      <a:off x="0" y="0"/>
                      <a:ext cx="5274310" cy="7462210"/>
                    </a:xfrm>
                    <a:prstGeom prst="rect">
                      <a:avLst/>
                    </a:prstGeom>
                  </pic:spPr>
                </pic:pic>
              </a:graphicData>
            </a:graphic>
          </wp:inline>
        </w:drawing>
      </w:r>
    </w:p>
    <w:p w:rsidR="00600F45" w:rsidRDefault="0042201F">
      <w:pPr>
        <w:widowControl/>
        <w:adjustRightInd w:val="0"/>
        <w:snapToGrid w:val="0"/>
        <w:spacing w:after="200" w:line="220" w:lineRule="atLeast"/>
        <w:jc w:val="left"/>
        <w:rPr>
          <w:rFonts w:eastAsia="仿宋"/>
          <w:kern w:val="0"/>
          <w:sz w:val="28"/>
          <w:szCs w:val="28"/>
        </w:rPr>
      </w:pPr>
      <w:r>
        <w:rPr>
          <w:rFonts w:ascii="仿宋" w:eastAsia="仿宋" w:hAnsi="仿宋" w:cs="仿宋"/>
          <w:b/>
          <w:bCs/>
          <w:noProof/>
          <w:sz w:val="30"/>
          <w:szCs w:val="30"/>
        </w:rPr>
        <w:lastRenderedPageBreak/>
        <w:drawing>
          <wp:inline distT="0" distB="0" distL="114300" distR="114300">
            <wp:extent cx="5274310" cy="7461885"/>
            <wp:effectExtent l="0" t="0" r="2540" b="5715"/>
            <wp:docPr id="6" name="图片 6" descr="486.省发展改革委关于同意建设2020年江苏省工程研究中心的通知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486.省发展改革委关于同意建设2020年江苏省工程研究中心的通知_37"/>
                    <pic:cNvPicPr>
                      <a:picLocks noChangeAspect="1"/>
                    </pic:cNvPicPr>
                  </pic:nvPicPr>
                  <pic:blipFill>
                    <a:blip r:embed="rId18"/>
                    <a:stretch>
                      <a:fillRect/>
                    </a:stretch>
                  </pic:blipFill>
                  <pic:spPr>
                    <a:xfrm>
                      <a:off x="0" y="0"/>
                      <a:ext cx="5274310" cy="7462210"/>
                    </a:xfrm>
                    <a:prstGeom prst="rect">
                      <a:avLst/>
                    </a:prstGeom>
                  </pic:spPr>
                </pic:pic>
              </a:graphicData>
            </a:graphic>
          </wp:inline>
        </w:drawing>
      </w:r>
    </w:p>
    <w:p w:rsidR="00600F45" w:rsidRDefault="0042201F">
      <w:pPr>
        <w:widowControl/>
        <w:adjustRightInd w:val="0"/>
        <w:snapToGrid w:val="0"/>
        <w:spacing w:after="200" w:line="220" w:lineRule="atLeast"/>
        <w:jc w:val="left"/>
        <w:rPr>
          <w:rFonts w:eastAsia="仿宋"/>
          <w:kern w:val="0"/>
          <w:sz w:val="28"/>
          <w:szCs w:val="28"/>
        </w:rPr>
      </w:pPr>
      <w:r>
        <w:rPr>
          <w:rFonts w:ascii="仿宋" w:eastAsia="仿宋" w:hAnsi="仿宋" w:cs="仿宋"/>
          <w:b/>
          <w:bCs/>
          <w:noProof/>
          <w:sz w:val="30"/>
          <w:szCs w:val="30"/>
        </w:rPr>
        <w:lastRenderedPageBreak/>
        <w:drawing>
          <wp:inline distT="0" distB="0" distL="114300" distR="114300">
            <wp:extent cx="5274310" cy="7464425"/>
            <wp:effectExtent l="0" t="0" r="2540" b="3175"/>
            <wp:docPr id="48" name="图片 48" descr="关于同意变更江苏省地质工程环境智能监控工程研究中心依托单位的函（苏自然资函【2021】594号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关于同意变更江苏省地质工程环境智能监控工程研究中心依托单位的函（苏自然资函【2021】594号_00"/>
                    <pic:cNvPicPr>
                      <a:picLocks noChangeAspect="1"/>
                    </pic:cNvPicPr>
                  </pic:nvPicPr>
                  <pic:blipFill>
                    <a:blip r:embed="rId19"/>
                    <a:stretch>
                      <a:fillRect/>
                    </a:stretch>
                  </pic:blipFill>
                  <pic:spPr>
                    <a:xfrm>
                      <a:off x="0" y="0"/>
                      <a:ext cx="5274310" cy="7464640"/>
                    </a:xfrm>
                    <a:prstGeom prst="rect">
                      <a:avLst/>
                    </a:prstGeom>
                  </pic:spPr>
                </pic:pic>
              </a:graphicData>
            </a:graphic>
          </wp:inline>
        </w:drawing>
      </w:r>
    </w:p>
    <w:p w:rsidR="00600F45" w:rsidRDefault="0042201F">
      <w:pPr>
        <w:widowControl/>
        <w:adjustRightInd w:val="0"/>
        <w:snapToGrid w:val="0"/>
        <w:spacing w:after="200" w:line="220" w:lineRule="atLeast"/>
        <w:jc w:val="left"/>
        <w:rPr>
          <w:rFonts w:eastAsia="仿宋"/>
          <w:kern w:val="0"/>
          <w:sz w:val="28"/>
          <w:szCs w:val="28"/>
        </w:rPr>
      </w:pPr>
      <w:r>
        <w:rPr>
          <w:rFonts w:ascii="仿宋" w:eastAsia="仿宋" w:hAnsi="仿宋" w:cs="仿宋"/>
          <w:b/>
          <w:bCs/>
          <w:noProof/>
          <w:sz w:val="30"/>
          <w:szCs w:val="30"/>
        </w:rPr>
        <w:lastRenderedPageBreak/>
        <w:drawing>
          <wp:inline distT="0" distB="0" distL="114300" distR="114300">
            <wp:extent cx="5274310" cy="7431405"/>
            <wp:effectExtent l="0" t="0" r="2540" b="0"/>
            <wp:docPr id="7" name="图片 7" descr="苏发改高技函(2021)295号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苏发改高技函(2021)295号_00"/>
                    <pic:cNvPicPr>
                      <a:picLocks noChangeAspect="1"/>
                    </pic:cNvPicPr>
                  </pic:nvPicPr>
                  <pic:blipFill>
                    <a:blip r:embed="rId20"/>
                    <a:stretch>
                      <a:fillRect/>
                    </a:stretch>
                  </pic:blipFill>
                  <pic:spPr>
                    <a:xfrm>
                      <a:off x="0" y="0"/>
                      <a:ext cx="5274310" cy="7431568"/>
                    </a:xfrm>
                    <a:prstGeom prst="rect">
                      <a:avLst/>
                    </a:prstGeom>
                  </pic:spPr>
                </pic:pic>
              </a:graphicData>
            </a:graphic>
          </wp:inline>
        </w:drawing>
      </w:r>
    </w:p>
    <w:p w:rsidR="00600F45" w:rsidRDefault="0042201F">
      <w:pPr>
        <w:widowControl/>
        <w:adjustRightInd w:val="0"/>
        <w:snapToGrid w:val="0"/>
        <w:spacing w:after="200" w:line="220" w:lineRule="atLeast"/>
        <w:jc w:val="left"/>
        <w:rPr>
          <w:rFonts w:eastAsia="仿宋"/>
          <w:kern w:val="0"/>
          <w:sz w:val="28"/>
          <w:szCs w:val="28"/>
        </w:rPr>
      </w:pPr>
      <w:r>
        <w:rPr>
          <w:rFonts w:ascii="仿宋" w:eastAsia="仿宋" w:hAnsi="仿宋" w:cs="仿宋"/>
          <w:b/>
          <w:bCs/>
          <w:noProof/>
          <w:sz w:val="30"/>
          <w:szCs w:val="30"/>
        </w:rPr>
        <w:lastRenderedPageBreak/>
        <w:drawing>
          <wp:inline distT="0" distB="0" distL="114300" distR="114300">
            <wp:extent cx="5274310" cy="7431405"/>
            <wp:effectExtent l="0" t="0" r="2540" b="0"/>
            <wp:docPr id="9" name="图片 9" descr="苏发改高技函(2021)295号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苏发改高技函(2021)295号_01"/>
                    <pic:cNvPicPr>
                      <a:picLocks noChangeAspect="1"/>
                    </pic:cNvPicPr>
                  </pic:nvPicPr>
                  <pic:blipFill>
                    <a:blip r:embed="rId21"/>
                    <a:stretch>
                      <a:fillRect/>
                    </a:stretch>
                  </pic:blipFill>
                  <pic:spPr>
                    <a:xfrm>
                      <a:off x="0" y="0"/>
                      <a:ext cx="5274310" cy="7431568"/>
                    </a:xfrm>
                    <a:prstGeom prst="rect">
                      <a:avLst/>
                    </a:prstGeom>
                  </pic:spPr>
                </pic:pic>
              </a:graphicData>
            </a:graphic>
          </wp:inline>
        </w:drawing>
      </w:r>
    </w:p>
    <w:p w:rsidR="00600F45" w:rsidRDefault="00600F45">
      <w:pPr>
        <w:rPr>
          <w:b/>
          <w:bCs/>
          <w:sz w:val="28"/>
          <w:szCs w:val="28"/>
        </w:rPr>
      </w:pPr>
    </w:p>
    <w:p w:rsidR="00600F45" w:rsidRDefault="00600F45">
      <w:pPr>
        <w:rPr>
          <w:b/>
          <w:bCs/>
          <w:sz w:val="28"/>
          <w:szCs w:val="28"/>
        </w:rPr>
      </w:pPr>
    </w:p>
    <w:p w:rsidR="00600F45" w:rsidRDefault="00600F45">
      <w:pPr>
        <w:rPr>
          <w:b/>
          <w:bCs/>
          <w:sz w:val="28"/>
          <w:szCs w:val="28"/>
        </w:rPr>
      </w:pPr>
    </w:p>
    <w:p w:rsidR="00600F45" w:rsidRDefault="0042201F">
      <w:pPr>
        <w:rPr>
          <w:b/>
          <w:bCs/>
          <w:sz w:val="28"/>
          <w:szCs w:val="28"/>
        </w:rPr>
      </w:pPr>
      <w:r>
        <w:rPr>
          <w:rFonts w:hint="eastAsia"/>
          <w:b/>
          <w:bCs/>
          <w:sz w:val="28"/>
          <w:szCs w:val="28"/>
        </w:rPr>
        <w:lastRenderedPageBreak/>
        <w:t>4</w:t>
      </w:r>
      <w:r>
        <w:rPr>
          <w:b/>
          <w:bCs/>
          <w:sz w:val="28"/>
          <w:szCs w:val="28"/>
        </w:rPr>
        <w:t>.</w:t>
      </w:r>
      <w:r>
        <w:rPr>
          <w:b/>
          <w:bCs/>
          <w:sz w:val="28"/>
          <w:szCs w:val="28"/>
        </w:rPr>
        <w:t>江苏省隧道与地下工程技术研究中心成立及验收证明材料</w:t>
      </w:r>
    </w:p>
    <w:p w:rsidR="00600F45" w:rsidRDefault="0042201F">
      <w:pPr>
        <w:widowControl/>
        <w:adjustRightInd w:val="0"/>
        <w:snapToGrid w:val="0"/>
        <w:spacing w:after="200" w:line="220" w:lineRule="atLeast"/>
        <w:jc w:val="left"/>
        <w:rPr>
          <w:rFonts w:eastAsia="仿宋"/>
          <w:kern w:val="0"/>
          <w:sz w:val="28"/>
          <w:szCs w:val="28"/>
        </w:rPr>
      </w:pPr>
      <w:r>
        <w:rPr>
          <w:noProof/>
        </w:rPr>
        <w:drawing>
          <wp:inline distT="0" distB="0" distL="114300" distR="114300">
            <wp:extent cx="5274310" cy="7458075"/>
            <wp:effectExtent l="0" t="0" r="2540" b="9525"/>
            <wp:docPr id="12" name="图片 1" descr="省级工程技术中心立项发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descr="省级工程技术中心立项发文"/>
                    <pic:cNvPicPr>
                      <a:picLocks noChangeAspect="1"/>
                    </pic:cNvPicPr>
                  </pic:nvPicPr>
                  <pic:blipFill>
                    <a:blip r:embed="rId22"/>
                    <a:stretch>
                      <a:fillRect/>
                    </a:stretch>
                  </pic:blipFill>
                  <pic:spPr>
                    <a:xfrm>
                      <a:off x="0" y="0"/>
                      <a:ext cx="5274310" cy="7458164"/>
                    </a:xfrm>
                    <a:prstGeom prst="rect">
                      <a:avLst/>
                    </a:prstGeom>
                    <a:noFill/>
                    <a:ln>
                      <a:noFill/>
                    </a:ln>
                  </pic:spPr>
                </pic:pic>
              </a:graphicData>
            </a:graphic>
          </wp:inline>
        </w:drawing>
      </w:r>
    </w:p>
    <w:p w:rsidR="00600F45" w:rsidRDefault="0042201F">
      <w:pPr>
        <w:widowControl/>
        <w:adjustRightInd w:val="0"/>
        <w:snapToGrid w:val="0"/>
        <w:spacing w:after="200" w:line="220" w:lineRule="atLeast"/>
        <w:jc w:val="left"/>
        <w:rPr>
          <w:rFonts w:eastAsia="仿宋"/>
          <w:kern w:val="0"/>
          <w:sz w:val="28"/>
          <w:szCs w:val="28"/>
        </w:rPr>
      </w:pPr>
      <w:r>
        <w:rPr>
          <w:noProof/>
        </w:rPr>
        <w:lastRenderedPageBreak/>
        <w:drawing>
          <wp:inline distT="0" distB="0" distL="114300" distR="114300">
            <wp:extent cx="5274310" cy="7458710"/>
            <wp:effectExtent l="0" t="0" r="2540" b="8890"/>
            <wp:docPr id="13" name="图片 2" descr="省级工程技术中心立项发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descr="省级工程技术中心立项发文1"/>
                    <pic:cNvPicPr>
                      <a:picLocks noChangeAspect="1"/>
                    </pic:cNvPicPr>
                  </pic:nvPicPr>
                  <pic:blipFill>
                    <a:blip r:embed="rId23"/>
                    <a:stretch>
                      <a:fillRect/>
                    </a:stretch>
                  </pic:blipFill>
                  <pic:spPr>
                    <a:xfrm>
                      <a:off x="0" y="0"/>
                      <a:ext cx="5274310" cy="7458973"/>
                    </a:xfrm>
                    <a:prstGeom prst="rect">
                      <a:avLst/>
                    </a:prstGeom>
                    <a:noFill/>
                    <a:ln>
                      <a:noFill/>
                    </a:ln>
                  </pic:spPr>
                </pic:pic>
              </a:graphicData>
            </a:graphic>
          </wp:inline>
        </w:drawing>
      </w:r>
    </w:p>
    <w:p w:rsidR="00600F45" w:rsidRDefault="0042201F">
      <w:pPr>
        <w:widowControl/>
        <w:adjustRightInd w:val="0"/>
        <w:snapToGrid w:val="0"/>
        <w:spacing w:after="200" w:line="220" w:lineRule="atLeast"/>
        <w:jc w:val="left"/>
        <w:rPr>
          <w:rFonts w:eastAsia="仿宋"/>
          <w:kern w:val="0"/>
          <w:sz w:val="28"/>
          <w:szCs w:val="28"/>
        </w:rPr>
      </w:pPr>
      <w:r>
        <w:rPr>
          <w:noProof/>
        </w:rPr>
        <w:lastRenderedPageBreak/>
        <w:drawing>
          <wp:inline distT="0" distB="0" distL="114300" distR="114300">
            <wp:extent cx="5274310" cy="7467600"/>
            <wp:effectExtent l="0" t="0" r="2540" b="0"/>
            <wp:docPr id="14" name="图片 3" descr="省级工程技术中心立项发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descr="省级工程技术中心立项发文2"/>
                    <pic:cNvPicPr>
                      <a:picLocks noChangeAspect="1"/>
                    </pic:cNvPicPr>
                  </pic:nvPicPr>
                  <pic:blipFill>
                    <a:blip r:embed="rId24"/>
                    <a:stretch>
                      <a:fillRect/>
                    </a:stretch>
                  </pic:blipFill>
                  <pic:spPr>
                    <a:xfrm>
                      <a:off x="0" y="0"/>
                      <a:ext cx="5274310" cy="7467882"/>
                    </a:xfrm>
                    <a:prstGeom prst="rect">
                      <a:avLst/>
                    </a:prstGeom>
                    <a:noFill/>
                    <a:ln>
                      <a:noFill/>
                    </a:ln>
                  </pic:spPr>
                </pic:pic>
              </a:graphicData>
            </a:graphic>
          </wp:inline>
        </w:drawing>
      </w:r>
    </w:p>
    <w:p w:rsidR="00600F45" w:rsidRDefault="0042201F">
      <w:pPr>
        <w:widowControl/>
        <w:adjustRightInd w:val="0"/>
        <w:snapToGrid w:val="0"/>
        <w:spacing w:after="200" w:line="220" w:lineRule="atLeast"/>
        <w:jc w:val="left"/>
        <w:rPr>
          <w:rFonts w:eastAsia="仿宋"/>
          <w:kern w:val="0"/>
          <w:sz w:val="28"/>
          <w:szCs w:val="28"/>
        </w:rPr>
      </w:pPr>
      <w:r>
        <w:rPr>
          <w:noProof/>
        </w:rPr>
        <w:lastRenderedPageBreak/>
        <w:drawing>
          <wp:inline distT="0" distB="0" distL="114300" distR="114300">
            <wp:extent cx="5274310" cy="7451090"/>
            <wp:effectExtent l="0" t="0" r="2540" b="0"/>
            <wp:docPr id="15" name="图片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descr="1"/>
                    <pic:cNvPicPr>
                      <a:picLocks noChangeAspect="1"/>
                    </pic:cNvPicPr>
                  </pic:nvPicPr>
                  <pic:blipFill>
                    <a:blip r:embed="rId25"/>
                    <a:stretch>
                      <a:fillRect/>
                    </a:stretch>
                  </pic:blipFill>
                  <pic:spPr>
                    <a:xfrm>
                      <a:off x="0" y="0"/>
                      <a:ext cx="5274310" cy="7451699"/>
                    </a:xfrm>
                    <a:prstGeom prst="rect">
                      <a:avLst/>
                    </a:prstGeom>
                    <a:noFill/>
                    <a:ln>
                      <a:noFill/>
                    </a:ln>
                  </pic:spPr>
                </pic:pic>
              </a:graphicData>
            </a:graphic>
          </wp:inline>
        </w:drawing>
      </w:r>
    </w:p>
    <w:p w:rsidR="00600F45" w:rsidRDefault="0042201F">
      <w:pPr>
        <w:widowControl/>
        <w:adjustRightInd w:val="0"/>
        <w:snapToGrid w:val="0"/>
        <w:spacing w:after="200" w:line="220" w:lineRule="atLeast"/>
        <w:jc w:val="left"/>
        <w:rPr>
          <w:rFonts w:eastAsia="仿宋"/>
          <w:kern w:val="0"/>
          <w:sz w:val="28"/>
          <w:szCs w:val="28"/>
        </w:rPr>
      </w:pPr>
      <w:r>
        <w:rPr>
          <w:noProof/>
        </w:rPr>
        <w:lastRenderedPageBreak/>
        <w:drawing>
          <wp:inline distT="0" distB="0" distL="114300" distR="114300">
            <wp:extent cx="5274310" cy="7461885"/>
            <wp:effectExtent l="0" t="0" r="2540" b="5715"/>
            <wp:docPr id="16" name="图片 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descr="2"/>
                    <pic:cNvPicPr>
                      <a:picLocks noChangeAspect="1"/>
                    </pic:cNvPicPr>
                  </pic:nvPicPr>
                  <pic:blipFill>
                    <a:blip r:embed="rId26"/>
                    <a:stretch>
                      <a:fillRect/>
                    </a:stretch>
                  </pic:blipFill>
                  <pic:spPr>
                    <a:xfrm>
                      <a:off x="0" y="0"/>
                      <a:ext cx="5274310" cy="7462210"/>
                    </a:xfrm>
                    <a:prstGeom prst="rect">
                      <a:avLst/>
                    </a:prstGeom>
                    <a:noFill/>
                    <a:ln>
                      <a:noFill/>
                    </a:ln>
                  </pic:spPr>
                </pic:pic>
              </a:graphicData>
            </a:graphic>
          </wp:inline>
        </w:drawing>
      </w:r>
    </w:p>
    <w:p w:rsidR="00600F45" w:rsidRDefault="0042201F">
      <w:pPr>
        <w:widowControl/>
        <w:adjustRightInd w:val="0"/>
        <w:snapToGrid w:val="0"/>
        <w:spacing w:after="200" w:line="220" w:lineRule="atLeast"/>
        <w:jc w:val="left"/>
        <w:rPr>
          <w:rFonts w:eastAsia="仿宋"/>
          <w:kern w:val="0"/>
          <w:sz w:val="28"/>
          <w:szCs w:val="28"/>
        </w:rPr>
      </w:pPr>
      <w:r>
        <w:rPr>
          <w:noProof/>
        </w:rPr>
        <w:lastRenderedPageBreak/>
        <w:drawing>
          <wp:inline distT="0" distB="0" distL="114300" distR="114300">
            <wp:extent cx="5274310" cy="7451090"/>
            <wp:effectExtent l="0" t="0" r="2540" b="0"/>
            <wp:docPr id="17" name="图片 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descr="3"/>
                    <pic:cNvPicPr>
                      <a:picLocks noChangeAspect="1"/>
                    </pic:cNvPicPr>
                  </pic:nvPicPr>
                  <pic:blipFill>
                    <a:blip r:embed="rId27"/>
                    <a:stretch>
                      <a:fillRect/>
                    </a:stretch>
                  </pic:blipFill>
                  <pic:spPr>
                    <a:xfrm>
                      <a:off x="0" y="0"/>
                      <a:ext cx="5274310" cy="7451699"/>
                    </a:xfrm>
                    <a:prstGeom prst="rect">
                      <a:avLst/>
                    </a:prstGeom>
                    <a:noFill/>
                    <a:ln>
                      <a:noFill/>
                    </a:ln>
                  </pic:spPr>
                </pic:pic>
              </a:graphicData>
            </a:graphic>
          </wp:inline>
        </w:drawing>
      </w:r>
    </w:p>
    <w:p w:rsidR="00600F45" w:rsidRDefault="0042201F">
      <w:pPr>
        <w:widowControl/>
        <w:adjustRightInd w:val="0"/>
        <w:snapToGrid w:val="0"/>
        <w:spacing w:after="200" w:line="220" w:lineRule="atLeast"/>
        <w:jc w:val="left"/>
        <w:rPr>
          <w:rFonts w:eastAsia="仿宋"/>
          <w:kern w:val="0"/>
          <w:sz w:val="28"/>
          <w:szCs w:val="28"/>
        </w:rPr>
      </w:pPr>
      <w:r>
        <w:rPr>
          <w:noProof/>
        </w:rPr>
        <w:lastRenderedPageBreak/>
        <w:drawing>
          <wp:inline distT="0" distB="0" distL="114300" distR="114300">
            <wp:extent cx="5274310" cy="7461250"/>
            <wp:effectExtent l="0" t="0" r="2540" b="6350"/>
            <wp:docPr id="18" name="图片 7"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descr="17"/>
                    <pic:cNvPicPr>
                      <a:picLocks noChangeAspect="1"/>
                    </pic:cNvPicPr>
                  </pic:nvPicPr>
                  <pic:blipFill>
                    <a:blip r:embed="rId28"/>
                    <a:stretch>
                      <a:fillRect/>
                    </a:stretch>
                  </pic:blipFill>
                  <pic:spPr>
                    <a:xfrm>
                      <a:off x="0" y="0"/>
                      <a:ext cx="5274310" cy="7461400"/>
                    </a:xfrm>
                    <a:prstGeom prst="rect">
                      <a:avLst/>
                    </a:prstGeom>
                    <a:noFill/>
                    <a:ln>
                      <a:noFill/>
                    </a:ln>
                  </pic:spPr>
                </pic:pic>
              </a:graphicData>
            </a:graphic>
          </wp:inline>
        </w:drawing>
      </w:r>
    </w:p>
    <w:p w:rsidR="00600F45" w:rsidRDefault="0042201F">
      <w:pPr>
        <w:widowControl/>
        <w:adjustRightInd w:val="0"/>
        <w:snapToGrid w:val="0"/>
        <w:spacing w:after="200" w:line="220" w:lineRule="atLeast"/>
        <w:jc w:val="left"/>
        <w:rPr>
          <w:rFonts w:eastAsia="仿宋"/>
          <w:kern w:val="0"/>
          <w:sz w:val="28"/>
          <w:szCs w:val="28"/>
        </w:rPr>
      </w:pPr>
      <w:r>
        <w:rPr>
          <w:noProof/>
        </w:rPr>
        <w:lastRenderedPageBreak/>
        <w:drawing>
          <wp:inline distT="0" distB="0" distL="114300" distR="114300">
            <wp:extent cx="5274310" cy="7458075"/>
            <wp:effectExtent l="0" t="0" r="2540" b="9525"/>
            <wp:docPr id="19" name="图片 8" descr="文件1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descr="文件1_页面_1"/>
                    <pic:cNvPicPr>
                      <a:picLocks noChangeAspect="1"/>
                    </pic:cNvPicPr>
                  </pic:nvPicPr>
                  <pic:blipFill>
                    <a:blip r:embed="rId29"/>
                    <a:stretch>
                      <a:fillRect/>
                    </a:stretch>
                  </pic:blipFill>
                  <pic:spPr>
                    <a:xfrm>
                      <a:off x="0" y="0"/>
                      <a:ext cx="5274310" cy="7458164"/>
                    </a:xfrm>
                    <a:prstGeom prst="rect">
                      <a:avLst/>
                    </a:prstGeom>
                    <a:noFill/>
                    <a:ln>
                      <a:noFill/>
                    </a:ln>
                  </pic:spPr>
                </pic:pic>
              </a:graphicData>
            </a:graphic>
          </wp:inline>
        </w:drawing>
      </w:r>
    </w:p>
    <w:p w:rsidR="00600F45" w:rsidRDefault="0042201F">
      <w:pPr>
        <w:widowControl/>
        <w:adjustRightInd w:val="0"/>
        <w:snapToGrid w:val="0"/>
        <w:spacing w:after="200" w:line="220" w:lineRule="atLeast"/>
        <w:jc w:val="left"/>
        <w:rPr>
          <w:rFonts w:eastAsia="仿宋"/>
          <w:kern w:val="0"/>
          <w:sz w:val="28"/>
          <w:szCs w:val="28"/>
        </w:rPr>
      </w:pPr>
      <w:r>
        <w:rPr>
          <w:noProof/>
        </w:rPr>
        <w:lastRenderedPageBreak/>
        <w:drawing>
          <wp:inline distT="0" distB="0" distL="114300" distR="114300">
            <wp:extent cx="5274310" cy="7447915"/>
            <wp:effectExtent l="0" t="0" r="2540" b="635"/>
            <wp:docPr id="20" name="图片 9" descr="文件1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descr="文件1_页面_2"/>
                    <pic:cNvPicPr>
                      <a:picLocks noChangeAspect="1"/>
                    </pic:cNvPicPr>
                  </pic:nvPicPr>
                  <pic:blipFill>
                    <a:blip r:embed="rId30"/>
                    <a:stretch>
                      <a:fillRect/>
                    </a:stretch>
                  </pic:blipFill>
                  <pic:spPr>
                    <a:xfrm>
                      <a:off x="0" y="0"/>
                      <a:ext cx="5274310" cy="7448470"/>
                    </a:xfrm>
                    <a:prstGeom prst="rect">
                      <a:avLst/>
                    </a:prstGeom>
                    <a:noFill/>
                    <a:ln>
                      <a:noFill/>
                    </a:ln>
                  </pic:spPr>
                </pic:pic>
              </a:graphicData>
            </a:graphic>
          </wp:inline>
        </w:drawing>
      </w:r>
    </w:p>
    <w:p w:rsidR="00600F45" w:rsidRDefault="0042201F">
      <w:pPr>
        <w:widowControl/>
        <w:adjustRightInd w:val="0"/>
        <w:snapToGrid w:val="0"/>
        <w:spacing w:after="200" w:line="220" w:lineRule="atLeast"/>
        <w:jc w:val="left"/>
        <w:rPr>
          <w:rFonts w:eastAsia="仿宋"/>
          <w:kern w:val="0"/>
          <w:sz w:val="28"/>
          <w:szCs w:val="28"/>
        </w:rPr>
      </w:pPr>
      <w:r>
        <w:rPr>
          <w:noProof/>
        </w:rPr>
        <w:lastRenderedPageBreak/>
        <w:drawing>
          <wp:inline distT="0" distB="0" distL="114300" distR="114300">
            <wp:extent cx="5274310" cy="7468235"/>
            <wp:effectExtent l="0" t="0" r="2540" b="0"/>
            <wp:docPr id="21" name="图片 10" descr="文件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0" descr="文件2"/>
                    <pic:cNvPicPr>
                      <a:picLocks noChangeAspect="1"/>
                    </pic:cNvPicPr>
                  </pic:nvPicPr>
                  <pic:blipFill>
                    <a:blip r:embed="rId31"/>
                    <a:stretch>
                      <a:fillRect/>
                    </a:stretch>
                  </pic:blipFill>
                  <pic:spPr>
                    <a:xfrm>
                      <a:off x="0" y="0"/>
                      <a:ext cx="5274310" cy="7468693"/>
                    </a:xfrm>
                    <a:prstGeom prst="rect">
                      <a:avLst/>
                    </a:prstGeom>
                    <a:noFill/>
                    <a:ln>
                      <a:noFill/>
                    </a:ln>
                  </pic:spPr>
                </pic:pic>
              </a:graphicData>
            </a:graphic>
          </wp:inline>
        </w:drawing>
      </w:r>
    </w:p>
    <w:p w:rsidR="00600F45" w:rsidRDefault="00600F45">
      <w:pPr>
        <w:widowControl/>
        <w:adjustRightInd w:val="0"/>
        <w:snapToGrid w:val="0"/>
        <w:spacing w:after="200" w:line="220" w:lineRule="atLeast"/>
        <w:jc w:val="left"/>
        <w:rPr>
          <w:rFonts w:eastAsia="仿宋"/>
          <w:kern w:val="0"/>
          <w:sz w:val="28"/>
          <w:szCs w:val="28"/>
        </w:rPr>
      </w:pPr>
    </w:p>
    <w:p w:rsidR="00600F45" w:rsidRDefault="00600F45">
      <w:pPr>
        <w:widowControl/>
        <w:adjustRightInd w:val="0"/>
        <w:snapToGrid w:val="0"/>
        <w:spacing w:after="200" w:line="220" w:lineRule="atLeast"/>
        <w:jc w:val="left"/>
        <w:rPr>
          <w:rFonts w:eastAsia="仿宋"/>
          <w:kern w:val="0"/>
          <w:sz w:val="28"/>
          <w:szCs w:val="28"/>
        </w:rPr>
      </w:pPr>
    </w:p>
    <w:p w:rsidR="00600F45" w:rsidRDefault="00600F45">
      <w:pPr>
        <w:widowControl/>
        <w:adjustRightInd w:val="0"/>
        <w:snapToGrid w:val="0"/>
        <w:spacing w:after="200" w:line="220" w:lineRule="atLeast"/>
        <w:jc w:val="left"/>
        <w:rPr>
          <w:rFonts w:eastAsia="仿宋"/>
          <w:kern w:val="0"/>
          <w:sz w:val="28"/>
          <w:szCs w:val="28"/>
        </w:rPr>
      </w:pPr>
    </w:p>
    <w:p w:rsidR="00600F45" w:rsidRDefault="00600F45">
      <w:pPr>
        <w:widowControl/>
        <w:adjustRightInd w:val="0"/>
        <w:snapToGrid w:val="0"/>
        <w:spacing w:after="200" w:line="220" w:lineRule="atLeast"/>
        <w:jc w:val="left"/>
        <w:rPr>
          <w:rFonts w:eastAsia="仿宋"/>
          <w:kern w:val="0"/>
          <w:sz w:val="28"/>
          <w:szCs w:val="28"/>
        </w:rPr>
      </w:pPr>
    </w:p>
    <w:p w:rsidR="00600F45" w:rsidRDefault="0042201F">
      <w:pPr>
        <w:widowControl/>
        <w:adjustRightInd w:val="0"/>
        <w:snapToGrid w:val="0"/>
        <w:spacing w:after="200" w:line="220" w:lineRule="atLeast"/>
        <w:jc w:val="left"/>
        <w:rPr>
          <w:rFonts w:eastAsia="仿宋"/>
          <w:b/>
          <w:bCs/>
          <w:kern w:val="0"/>
          <w:sz w:val="28"/>
          <w:szCs w:val="28"/>
        </w:rPr>
      </w:pPr>
      <w:r>
        <w:rPr>
          <w:rFonts w:eastAsia="仿宋" w:hint="eastAsia"/>
          <w:b/>
          <w:bCs/>
          <w:kern w:val="0"/>
          <w:sz w:val="28"/>
          <w:szCs w:val="28"/>
        </w:rPr>
        <w:lastRenderedPageBreak/>
        <w:t>5</w:t>
      </w:r>
      <w:r>
        <w:rPr>
          <w:rFonts w:eastAsia="仿宋"/>
          <w:b/>
          <w:bCs/>
          <w:kern w:val="0"/>
          <w:sz w:val="28"/>
          <w:szCs w:val="28"/>
        </w:rPr>
        <w:t>.</w:t>
      </w:r>
      <w:r>
        <w:rPr>
          <w:rFonts w:eastAsia="仿宋"/>
          <w:b/>
          <w:bCs/>
          <w:kern w:val="0"/>
          <w:sz w:val="28"/>
          <w:szCs w:val="28"/>
        </w:rPr>
        <w:t>江苏省地质灾害智能监测与预警工程研究中心获批文件</w:t>
      </w:r>
    </w:p>
    <w:p w:rsidR="00600F45" w:rsidRDefault="0042201F">
      <w:pPr>
        <w:widowControl/>
        <w:adjustRightInd w:val="0"/>
        <w:snapToGrid w:val="0"/>
        <w:spacing w:after="200" w:line="220" w:lineRule="atLeast"/>
        <w:jc w:val="left"/>
        <w:rPr>
          <w:rFonts w:eastAsia="仿宋"/>
          <w:kern w:val="0"/>
          <w:sz w:val="28"/>
          <w:szCs w:val="28"/>
        </w:rPr>
      </w:pPr>
      <w:r>
        <w:rPr>
          <w:rFonts w:eastAsia="仿宋"/>
          <w:noProof/>
          <w:kern w:val="0"/>
          <w:sz w:val="28"/>
          <w:szCs w:val="28"/>
        </w:rPr>
        <w:drawing>
          <wp:inline distT="0" distB="0" distL="114300" distR="114300">
            <wp:extent cx="5274310" cy="7578090"/>
            <wp:effectExtent l="0" t="0" r="2540" b="3810"/>
            <wp:docPr id="38" name="图片 19" descr="关于2019年局科技创新平台认定名单和年度建设补助经费的通知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9" descr="关于2019年局科技创新平台认定名单和年度建设补助经费的通知_00"/>
                    <pic:cNvPicPr>
                      <a:picLocks noChangeAspect="1"/>
                    </pic:cNvPicPr>
                  </pic:nvPicPr>
                  <pic:blipFill>
                    <a:blip r:embed="rId32"/>
                    <a:stretch>
                      <a:fillRect/>
                    </a:stretch>
                  </pic:blipFill>
                  <pic:spPr>
                    <a:xfrm>
                      <a:off x="0" y="0"/>
                      <a:ext cx="5274310" cy="7578152"/>
                    </a:xfrm>
                    <a:prstGeom prst="rect">
                      <a:avLst/>
                    </a:prstGeom>
                    <a:noFill/>
                    <a:ln>
                      <a:noFill/>
                    </a:ln>
                  </pic:spPr>
                </pic:pic>
              </a:graphicData>
            </a:graphic>
          </wp:inline>
        </w:drawing>
      </w:r>
    </w:p>
    <w:p w:rsidR="00600F45" w:rsidRDefault="0042201F">
      <w:pPr>
        <w:widowControl/>
        <w:adjustRightInd w:val="0"/>
        <w:snapToGrid w:val="0"/>
        <w:spacing w:after="200" w:line="220" w:lineRule="atLeast"/>
        <w:jc w:val="left"/>
        <w:rPr>
          <w:rFonts w:eastAsia="仿宋"/>
          <w:kern w:val="0"/>
          <w:sz w:val="28"/>
          <w:szCs w:val="28"/>
        </w:rPr>
      </w:pPr>
      <w:r>
        <w:rPr>
          <w:rFonts w:eastAsia="仿宋"/>
          <w:noProof/>
          <w:kern w:val="0"/>
          <w:sz w:val="28"/>
          <w:szCs w:val="28"/>
        </w:rPr>
        <w:lastRenderedPageBreak/>
        <w:drawing>
          <wp:inline distT="0" distB="0" distL="114300" distR="114300">
            <wp:extent cx="5274310" cy="7578090"/>
            <wp:effectExtent l="0" t="0" r="2540" b="3810"/>
            <wp:docPr id="39" name="图片 20" descr="关于2019年局科技创新平台认定名单和年度建设补助经费的通知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0" descr="关于2019年局科技创新平台认定名单和年度建设补助经费的通知_01"/>
                    <pic:cNvPicPr>
                      <a:picLocks noChangeAspect="1"/>
                    </pic:cNvPicPr>
                  </pic:nvPicPr>
                  <pic:blipFill>
                    <a:blip r:embed="rId33"/>
                    <a:stretch>
                      <a:fillRect/>
                    </a:stretch>
                  </pic:blipFill>
                  <pic:spPr>
                    <a:xfrm>
                      <a:off x="0" y="0"/>
                      <a:ext cx="5274310" cy="7578152"/>
                    </a:xfrm>
                    <a:prstGeom prst="rect">
                      <a:avLst/>
                    </a:prstGeom>
                    <a:noFill/>
                    <a:ln>
                      <a:noFill/>
                    </a:ln>
                  </pic:spPr>
                </pic:pic>
              </a:graphicData>
            </a:graphic>
          </wp:inline>
        </w:drawing>
      </w:r>
      <w:r>
        <w:rPr>
          <w:rFonts w:eastAsia="仿宋"/>
          <w:noProof/>
          <w:kern w:val="0"/>
          <w:sz w:val="28"/>
          <w:szCs w:val="28"/>
        </w:rPr>
        <w:lastRenderedPageBreak/>
        <w:drawing>
          <wp:inline distT="0" distB="0" distL="114300" distR="114300">
            <wp:extent cx="5274310" cy="7579360"/>
            <wp:effectExtent l="0" t="0" r="2540" b="2540"/>
            <wp:docPr id="40" name="图片 21" descr="关于2019年局科技创新平台认定名单和年度建设补助经费的通知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1" descr="关于2019年局科技创新平台认定名单和年度建设补助经费的通知_02"/>
                    <pic:cNvPicPr>
                      <a:picLocks noChangeAspect="1"/>
                    </pic:cNvPicPr>
                  </pic:nvPicPr>
                  <pic:blipFill>
                    <a:blip r:embed="rId34"/>
                    <a:stretch>
                      <a:fillRect/>
                    </a:stretch>
                  </pic:blipFill>
                  <pic:spPr>
                    <a:xfrm>
                      <a:off x="0" y="0"/>
                      <a:ext cx="5274310" cy="7579822"/>
                    </a:xfrm>
                    <a:prstGeom prst="rect">
                      <a:avLst/>
                    </a:prstGeom>
                    <a:noFill/>
                    <a:ln>
                      <a:noFill/>
                    </a:ln>
                  </pic:spPr>
                </pic:pic>
              </a:graphicData>
            </a:graphic>
          </wp:inline>
        </w:drawing>
      </w:r>
    </w:p>
    <w:p w:rsidR="00600F45" w:rsidRDefault="0042201F">
      <w:pPr>
        <w:widowControl/>
        <w:adjustRightInd w:val="0"/>
        <w:snapToGrid w:val="0"/>
        <w:spacing w:after="200" w:line="220" w:lineRule="atLeast"/>
        <w:jc w:val="left"/>
        <w:rPr>
          <w:rFonts w:eastAsia="仿宋"/>
          <w:kern w:val="0"/>
          <w:sz w:val="28"/>
          <w:szCs w:val="28"/>
        </w:rPr>
      </w:pPr>
      <w:r>
        <w:rPr>
          <w:rFonts w:eastAsia="仿宋"/>
          <w:noProof/>
          <w:kern w:val="0"/>
          <w:sz w:val="28"/>
          <w:szCs w:val="28"/>
        </w:rPr>
        <w:lastRenderedPageBreak/>
        <w:drawing>
          <wp:inline distT="0" distB="0" distL="114300" distR="114300">
            <wp:extent cx="5274310" cy="7578090"/>
            <wp:effectExtent l="0" t="0" r="2540" b="3810"/>
            <wp:docPr id="41" name="图片 22" descr="关于2019年局科技创新平台认定名单和年度建设补助经费的通知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2" descr="关于2019年局科技创新平台认定名单和年度建设补助经费的通知_03"/>
                    <pic:cNvPicPr>
                      <a:picLocks noChangeAspect="1"/>
                    </pic:cNvPicPr>
                  </pic:nvPicPr>
                  <pic:blipFill>
                    <a:blip r:embed="rId35"/>
                    <a:stretch>
                      <a:fillRect/>
                    </a:stretch>
                  </pic:blipFill>
                  <pic:spPr>
                    <a:xfrm>
                      <a:off x="0" y="0"/>
                      <a:ext cx="5274310" cy="7578152"/>
                    </a:xfrm>
                    <a:prstGeom prst="rect">
                      <a:avLst/>
                    </a:prstGeom>
                    <a:noFill/>
                    <a:ln>
                      <a:noFill/>
                    </a:ln>
                  </pic:spPr>
                </pic:pic>
              </a:graphicData>
            </a:graphic>
          </wp:inline>
        </w:drawing>
      </w:r>
    </w:p>
    <w:p w:rsidR="00600F45" w:rsidRDefault="00600F45">
      <w:pPr>
        <w:widowControl/>
        <w:jc w:val="left"/>
      </w:pPr>
    </w:p>
    <w:p w:rsidR="00600F45" w:rsidRDefault="00600F45">
      <w:pPr>
        <w:widowControl/>
        <w:jc w:val="left"/>
      </w:pPr>
    </w:p>
    <w:p w:rsidR="00600F45" w:rsidRDefault="00600F45">
      <w:pPr>
        <w:widowControl/>
        <w:jc w:val="left"/>
      </w:pPr>
    </w:p>
    <w:p w:rsidR="00600F45" w:rsidRDefault="00600F45">
      <w:pPr>
        <w:widowControl/>
        <w:jc w:val="left"/>
      </w:pPr>
    </w:p>
    <w:p w:rsidR="00600F45" w:rsidRDefault="00600F45">
      <w:pPr>
        <w:widowControl/>
        <w:jc w:val="left"/>
      </w:pPr>
    </w:p>
    <w:p w:rsidR="00600F45" w:rsidRDefault="0042201F">
      <w:pPr>
        <w:pStyle w:val="2"/>
        <w:spacing w:before="156" w:after="156"/>
        <w:rPr>
          <w:rFonts w:ascii="仿宋" w:eastAsia="仿宋" w:hAnsi="仿宋" w:cs="仿宋"/>
          <w:sz w:val="28"/>
          <w:szCs w:val="28"/>
          <w:lang w:val="zh-CN"/>
        </w:rPr>
      </w:pPr>
      <w:bookmarkStart w:id="1" w:name="_Toc2440"/>
      <w:r>
        <w:rPr>
          <w:rFonts w:ascii="仿宋" w:eastAsia="仿宋" w:hAnsi="仿宋" w:cs="仿宋" w:hint="eastAsia"/>
          <w:sz w:val="28"/>
          <w:szCs w:val="28"/>
        </w:rPr>
        <w:lastRenderedPageBreak/>
        <w:t>6.产学研用结合情况及主要成果</w:t>
      </w:r>
      <w:bookmarkEnd w:id="1"/>
    </w:p>
    <w:p w:rsidR="00600F45" w:rsidRDefault="0042201F">
      <w:pPr>
        <w:rPr>
          <w:rFonts w:ascii="宋体" w:hAnsi="宋体"/>
          <w:b/>
          <w:sz w:val="24"/>
        </w:rPr>
      </w:pPr>
      <w:r>
        <w:rPr>
          <w:rFonts w:ascii="宋体" w:hAnsi="宋体" w:hint="eastAsia"/>
          <w:b/>
          <w:sz w:val="24"/>
        </w:rPr>
        <w:t>(1)</w:t>
      </w:r>
      <w:r>
        <w:rPr>
          <w:rFonts w:eastAsia="仿宋" w:hint="eastAsia"/>
          <w:b/>
          <w:kern w:val="0"/>
          <w:sz w:val="28"/>
          <w:szCs w:val="28"/>
        </w:rPr>
        <w:t xml:space="preserve"> </w:t>
      </w:r>
      <w:r>
        <w:rPr>
          <w:rFonts w:eastAsia="仿宋" w:hint="eastAsia"/>
          <w:b/>
          <w:kern w:val="0"/>
          <w:sz w:val="28"/>
          <w:szCs w:val="28"/>
        </w:rPr>
        <w:t>产学研项目合作</w:t>
      </w:r>
    </w:p>
    <w:p w:rsidR="00600F45" w:rsidRDefault="0042201F">
      <w:pPr>
        <w:rPr>
          <w:rFonts w:eastAsia="仿宋_GB2312"/>
          <w:sz w:val="24"/>
        </w:rPr>
      </w:pPr>
      <w:r>
        <w:rPr>
          <w:rFonts w:eastAsia="仿宋_GB2312"/>
          <w:noProof/>
          <w:sz w:val="24"/>
        </w:rPr>
        <w:drawing>
          <wp:inline distT="0" distB="0" distL="0" distR="0">
            <wp:extent cx="5274310" cy="7482840"/>
            <wp:effectExtent l="0" t="0" r="2540" b="3810"/>
            <wp:docPr id="74" name="图片 74" descr="C:\Users\Administrator\Desktop\南京地质工程勘察院合作项目_页面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C:\Users\Administrator\Desktop\南京地质工程勘察院合作项目_页面_0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274310" cy="7483095"/>
                    </a:xfrm>
                    <a:prstGeom prst="rect">
                      <a:avLst/>
                    </a:prstGeom>
                    <a:noFill/>
                    <a:ln>
                      <a:noFill/>
                    </a:ln>
                  </pic:spPr>
                </pic:pic>
              </a:graphicData>
            </a:graphic>
          </wp:inline>
        </w:drawing>
      </w:r>
    </w:p>
    <w:p w:rsidR="00600F45" w:rsidRDefault="0042201F">
      <w:pPr>
        <w:widowControl/>
        <w:jc w:val="left"/>
        <w:rPr>
          <w:rFonts w:eastAsia="仿宋_GB2312"/>
          <w:sz w:val="24"/>
        </w:rPr>
      </w:pPr>
      <w:r>
        <w:rPr>
          <w:rFonts w:eastAsia="仿宋_GB2312"/>
          <w:sz w:val="24"/>
        </w:rPr>
        <w:br w:type="page"/>
      </w:r>
    </w:p>
    <w:p w:rsidR="00600F45" w:rsidRDefault="0042201F">
      <w:pPr>
        <w:rPr>
          <w:rFonts w:eastAsia="仿宋_GB2312"/>
          <w:sz w:val="24"/>
        </w:rPr>
      </w:pPr>
      <w:r>
        <w:rPr>
          <w:rFonts w:eastAsia="仿宋_GB2312"/>
          <w:noProof/>
          <w:sz w:val="24"/>
        </w:rPr>
        <w:lastRenderedPageBreak/>
        <w:drawing>
          <wp:inline distT="0" distB="0" distL="0" distR="0">
            <wp:extent cx="5274310" cy="7482840"/>
            <wp:effectExtent l="0" t="0" r="2540" b="3810"/>
            <wp:docPr id="80" name="图片 80" descr="C:\Users\Administrator\Desktop\南京地质工程勘察院合作项目_页面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C:\Users\Administrator\Desktop\南京地质工程勘察院合作项目_页面_0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5274310" cy="7483095"/>
                    </a:xfrm>
                    <a:prstGeom prst="rect">
                      <a:avLst/>
                    </a:prstGeom>
                    <a:noFill/>
                    <a:ln>
                      <a:noFill/>
                    </a:ln>
                  </pic:spPr>
                </pic:pic>
              </a:graphicData>
            </a:graphic>
          </wp:inline>
        </w:drawing>
      </w:r>
      <w:r>
        <w:rPr>
          <w:rFonts w:eastAsia="仿宋_GB2312"/>
          <w:noProof/>
          <w:sz w:val="24"/>
        </w:rPr>
        <w:lastRenderedPageBreak/>
        <w:drawing>
          <wp:inline distT="0" distB="0" distL="0" distR="0">
            <wp:extent cx="5274310" cy="7482840"/>
            <wp:effectExtent l="0" t="0" r="2540" b="3810"/>
            <wp:docPr id="81" name="图片 81" descr="C:\Users\Administrator\Desktop\南京地质工程勘察院合作项目_页面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C:\Users\Administrator\Desktop\南京地质工程勘察院合作项目_页面_0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5274310" cy="7483095"/>
                    </a:xfrm>
                    <a:prstGeom prst="rect">
                      <a:avLst/>
                    </a:prstGeom>
                    <a:noFill/>
                    <a:ln>
                      <a:noFill/>
                    </a:ln>
                  </pic:spPr>
                </pic:pic>
              </a:graphicData>
            </a:graphic>
          </wp:inline>
        </w:drawing>
      </w:r>
      <w:r>
        <w:rPr>
          <w:rFonts w:eastAsia="仿宋_GB2312"/>
          <w:noProof/>
          <w:sz w:val="24"/>
        </w:rPr>
        <w:lastRenderedPageBreak/>
        <w:drawing>
          <wp:inline distT="0" distB="0" distL="0" distR="0">
            <wp:extent cx="5274310" cy="7482840"/>
            <wp:effectExtent l="0" t="0" r="2540" b="3810"/>
            <wp:docPr id="82" name="图片 82" descr="C:\Users\Administrator\Desktop\南京地质工程勘察院合作项目_页面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C:\Users\Administrator\Desktop\南京地质工程勘察院合作项目_页面_0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5274310" cy="7483095"/>
                    </a:xfrm>
                    <a:prstGeom prst="rect">
                      <a:avLst/>
                    </a:prstGeom>
                    <a:noFill/>
                    <a:ln>
                      <a:noFill/>
                    </a:ln>
                  </pic:spPr>
                </pic:pic>
              </a:graphicData>
            </a:graphic>
          </wp:inline>
        </w:drawing>
      </w:r>
      <w:r>
        <w:rPr>
          <w:rFonts w:eastAsia="仿宋_GB2312"/>
          <w:noProof/>
          <w:sz w:val="24"/>
        </w:rPr>
        <w:lastRenderedPageBreak/>
        <w:drawing>
          <wp:inline distT="0" distB="0" distL="0" distR="0">
            <wp:extent cx="5274310" cy="7482840"/>
            <wp:effectExtent l="0" t="0" r="2540" b="3810"/>
            <wp:docPr id="83" name="图片 83" descr="C:\Users\Administrator\Desktop\南京地质工程勘察院合作项目_页面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C:\Users\Administrator\Desktop\南京地质工程勘察院合作项目_页面_0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5274310" cy="7483095"/>
                    </a:xfrm>
                    <a:prstGeom prst="rect">
                      <a:avLst/>
                    </a:prstGeom>
                    <a:noFill/>
                    <a:ln>
                      <a:noFill/>
                    </a:ln>
                  </pic:spPr>
                </pic:pic>
              </a:graphicData>
            </a:graphic>
          </wp:inline>
        </w:drawing>
      </w:r>
      <w:r>
        <w:rPr>
          <w:rFonts w:eastAsia="仿宋_GB2312"/>
          <w:noProof/>
          <w:sz w:val="24"/>
        </w:rPr>
        <w:lastRenderedPageBreak/>
        <w:drawing>
          <wp:inline distT="0" distB="0" distL="0" distR="0">
            <wp:extent cx="5274310" cy="7482840"/>
            <wp:effectExtent l="0" t="0" r="2540" b="3810"/>
            <wp:docPr id="84" name="图片 84" descr="C:\Users\Administrator\Desktop\南京地质工程勘察院合作项目_页面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C:\Users\Administrator\Desktop\南京地质工程勘察院合作项目_页面_0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5274310" cy="7483095"/>
                    </a:xfrm>
                    <a:prstGeom prst="rect">
                      <a:avLst/>
                    </a:prstGeom>
                    <a:noFill/>
                    <a:ln>
                      <a:noFill/>
                    </a:ln>
                  </pic:spPr>
                </pic:pic>
              </a:graphicData>
            </a:graphic>
          </wp:inline>
        </w:drawing>
      </w:r>
      <w:r>
        <w:rPr>
          <w:rFonts w:eastAsia="仿宋_GB2312"/>
          <w:noProof/>
          <w:sz w:val="24"/>
        </w:rPr>
        <w:lastRenderedPageBreak/>
        <w:drawing>
          <wp:inline distT="0" distB="0" distL="0" distR="0">
            <wp:extent cx="5274310" cy="7482840"/>
            <wp:effectExtent l="0" t="0" r="2540" b="3810"/>
            <wp:docPr id="85" name="图片 85" descr="C:\Users\Administrator\Desktop\南京地质工程勘察院合作项目_页面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C:\Users\Administrator\Desktop\南京地质工程勘察院合作项目_页面_0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5274310" cy="7483095"/>
                    </a:xfrm>
                    <a:prstGeom prst="rect">
                      <a:avLst/>
                    </a:prstGeom>
                    <a:noFill/>
                    <a:ln>
                      <a:noFill/>
                    </a:ln>
                  </pic:spPr>
                </pic:pic>
              </a:graphicData>
            </a:graphic>
          </wp:inline>
        </w:drawing>
      </w:r>
      <w:r>
        <w:rPr>
          <w:rFonts w:eastAsia="仿宋_GB2312"/>
          <w:noProof/>
          <w:sz w:val="24"/>
        </w:rPr>
        <w:lastRenderedPageBreak/>
        <w:drawing>
          <wp:inline distT="0" distB="0" distL="0" distR="0">
            <wp:extent cx="5274310" cy="7482840"/>
            <wp:effectExtent l="0" t="0" r="2540" b="3810"/>
            <wp:docPr id="86" name="图片 86" descr="C:\Users\Administrator\Desktop\南京地质工程勘察院合作项目_页面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C:\Users\Administrator\Desktop\南京地质工程勘察院合作项目_页面_0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5274310" cy="7483095"/>
                    </a:xfrm>
                    <a:prstGeom prst="rect">
                      <a:avLst/>
                    </a:prstGeom>
                    <a:noFill/>
                    <a:ln>
                      <a:noFill/>
                    </a:ln>
                  </pic:spPr>
                </pic:pic>
              </a:graphicData>
            </a:graphic>
          </wp:inline>
        </w:drawing>
      </w:r>
      <w:r>
        <w:rPr>
          <w:rFonts w:eastAsia="仿宋_GB2312"/>
          <w:noProof/>
          <w:sz w:val="24"/>
        </w:rPr>
        <w:lastRenderedPageBreak/>
        <w:drawing>
          <wp:inline distT="0" distB="0" distL="0" distR="0">
            <wp:extent cx="5274310" cy="7482840"/>
            <wp:effectExtent l="0" t="0" r="2540" b="3810"/>
            <wp:docPr id="87" name="图片 87" descr="C:\Users\Administrator\Desktop\南京地质工程勘察院合作项目_页面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C:\Users\Administrator\Desktop\南京地质工程勘察院合作项目_页面_0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5274310" cy="7483095"/>
                    </a:xfrm>
                    <a:prstGeom prst="rect">
                      <a:avLst/>
                    </a:prstGeom>
                    <a:noFill/>
                    <a:ln>
                      <a:noFill/>
                    </a:ln>
                  </pic:spPr>
                </pic:pic>
              </a:graphicData>
            </a:graphic>
          </wp:inline>
        </w:drawing>
      </w:r>
      <w:r>
        <w:rPr>
          <w:rFonts w:eastAsia="仿宋_GB2312"/>
          <w:noProof/>
          <w:sz w:val="24"/>
        </w:rPr>
        <w:lastRenderedPageBreak/>
        <w:drawing>
          <wp:inline distT="0" distB="0" distL="0" distR="0">
            <wp:extent cx="5274310" cy="7482840"/>
            <wp:effectExtent l="0" t="0" r="2540" b="3810"/>
            <wp:docPr id="88" name="图片 88" descr="C:\Users\Administrator\Desktop\南京地质工程勘察院合作项目_页面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C:\Users\Administrator\Desktop\南京地质工程勘察院合作项目_页面_1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5274310" cy="7483095"/>
                    </a:xfrm>
                    <a:prstGeom prst="rect">
                      <a:avLst/>
                    </a:prstGeom>
                    <a:noFill/>
                    <a:ln>
                      <a:noFill/>
                    </a:ln>
                  </pic:spPr>
                </pic:pic>
              </a:graphicData>
            </a:graphic>
          </wp:inline>
        </w:drawing>
      </w:r>
      <w:r>
        <w:rPr>
          <w:rFonts w:eastAsia="仿宋_GB2312"/>
          <w:noProof/>
          <w:sz w:val="24"/>
        </w:rPr>
        <w:lastRenderedPageBreak/>
        <w:drawing>
          <wp:inline distT="0" distB="0" distL="0" distR="0">
            <wp:extent cx="5274310" cy="7482840"/>
            <wp:effectExtent l="0" t="0" r="2540" b="3810"/>
            <wp:docPr id="89" name="图片 89" descr="C:\Users\Administrator\Desktop\南京地质工程勘察院合作项目_页面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C:\Users\Administrator\Desktop\南京地质工程勘察院合作项目_页面_1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274310" cy="7483095"/>
                    </a:xfrm>
                    <a:prstGeom prst="rect">
                      <a:avLst/>
                    </a:prstGeom>
                    <a:noFill/>
                    <a:ln>
                      <a:noFill/>
                    </a:ln>
                  </pic:spPr>
                </pic:pic>
              </a:graphicData>
            </a:graphic>
          </wp:inline>
        </w:drawing>
      </w:r>
      <w:r>
        <w:rPr>
          <w:rFonts w:eastAsia="仿宋_GB2312"/>
          <w:noProof/>
          <w:sz w:val="24"/>
        </w:rPr>
        <w:lastRenderedPageBreak/>
        <w:drawing>
          <wp:inline distT="0" distB="0" distL="0" distR="0">
            <wp:extent cx="5274310" cy="7482840"/>
            <wp:effectExtent l="0" t="0" r="2540" b="3810"/>
            <wp:docPr id="90" name="图片 90" descr="C:\Users\Administrator\Desktop\南京地质工程勘察院合作项目_页面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C:\Users\Administrator\Desktop\南京地质工程勘察院合作项目_页面_1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5274310" cy="7483095"/>
                    </a:xfrm>
                    <a:prstGeom prst="rect">
                      <a:avLst/>
                    </a:prstGeom>
                    <a:noFill/>
                    <a:ln>
                      <a:noFill/>
                    </a:ln>
                  </pic:spPr>
                </pic:pic>
              </a:graphicData>
            </a:graphic>
          </wp:inline>
        </w:drawing>
      </w:r>
    </w:p>
    <w:p w:rsidR="00600F45" w:rsidRDefault="00600F45">
      <w:pPr>
        <w:rPr>
          <w:rFonts w:eastAsia="仿宋_GB2312"/>
          <w:sz w:val="24"/>
        </w:rPr>
      </w:pPr>
    </w:p>
    <w:p w:rsidR="00600F45" w:rsidRDefault="00600F45">
      <w:pPr>
        <w:rPr>
          <w:rFonts w:eastAsia="仿宋_GB2312"/>
          <w:sz w:val="24"/>
        </w:rPr>
      </w:pPr>
    </w:p>
    <w:p w:rsidR="00600F45" w:rsidRDefault="00600F45">
      <w:pPr>
        <w:rPr>
          <w:rFonts w:eastAsia="仿宋_GB2312"/>
          <w:sz w:val="24"/>
        </w:rPr>
      </w:pPr>
    </w:p>
    <w:p w:rsidR="00600F45" w:rsidRDefault="00600F45">
      <w:pPr>
        <w:rPr>
          <w:rFonts w:eastAsia="仿宋_GB2312"/>
          <w:sz w:val="24"/>
        </w:rPr>
      </w:pPr>
    </w:p>
    <w:p w:rsidR="00600F45" w:rsidRDefault="00600F45">
      <w:pPr>
        <w:rPr>
          <w:rFonts w:eastAsia="仿宋_GB2312"/>
          <w:sz w:val="24"/>
        </w:rPr>
      </w:pPr>
    </w:p>
    <w:p w:rsidR="00600F45" w:rsidRDefault="00600F45">
      <w:pPr>
        <w:rPr>
          <w:rFonts w:eastAsia="仿宋_GB2312"/>
          <w:sz w:val="24"/>
        </w:rPr>
      </w:pPr>
    </w:p>
    <w:p w:rsidR="00600F45" w:rsidRDefault="00600F45">
      <w:pPr>
        <w:rPr>
          <w:rFonts w:eastAsia="仿宋_GB2312"/>
          <w:sz w:val="24"/>
        </w:rPr>
      </w:pPr>
    </w:p>
    <w:p w:rsidR="00600F45" w:rsidRDefault="00600F45">
      <w:pPr>
        <w:rPr>
          <w:rFonts w:eastAsia="仿宋_GB2312"/>
          <w:sz w:val="24"/>
        </w:rPr>
      </w:pPr>
    </w:p>
    <w:p w:rsidR="00600F45" w:rsidRDefault="0042201F">
      <w:pPr>
        <w:rPr>
          <w:rFonts w:eastAsia="仿宋_GB2312"/>
          <w:sz w:val="24"/>
        </w:rPr>
      </w:pPr>
      <w:r>
        <w:rPr>
          <w:rFonts w:eastAsia="仿宋_GB2312" w:hint="eastAsia"/>
          <w:noProof/>
          <w:sz w:val="24"/>
        </w:rPr>
        <w:drawing>
          <wp:inline distT="0" distB="0" distL="114300" distR="114300">
            <wp:extent cx="5354955" cy="7572375"/>
            <wp:effectExtent l="0" t="0" r="17145" b="9525"/>
            <wp:docPr id="23" name="图片 23" descr="产学研合作协议书-中国矿业大学深部力学与地下工程国家重点实验室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产学研合作协议书-中国矿业大学深部力学与地下工程国家重点实验室_页面_1"/>
                    <pic:cNvPicPr>
                      <a:picLocks noChangeAspect="1"/>
                    </pic:cNvPicPr>
                  </pic:nvPicPr>
                  <pic:blipFill>
                    <a:blip r:embed="rId48"/>
                    <a:stretch>
                      <a:fillRect/>
                    </a:stretch>
                  </pic:blipFill>
                  <pic:spPr>
                    <a:xfrm>
                      <a:off x="0" y="0"/>
                      <a:ext cx="5354955" cy="7572375"/>
                    </a:xfrm>
                    <a:prstGeom prst="rect">
                      <a:avLst/>
                    </a:prstGeom>
                  </pic:spPr>
                </pic:pic>
              </a:graphicData>
            </a:graphic>
          </wp:inline>
        </w:drawing>
      </w:r>
    </w:p>
    <w:p w:rsidR="00600F45" w:rsidRDefault="00600F45">
      <w:pPr>
        <w:rPr>
          <w:rFonts w:eastAsia="仿宋_GB2312"/>
          <w:sz w:val="24"/>
        </w:rPr>
      </w:pPr>
    </w:p>
    <w:p w:rsidR="00600F45" w:rsidRDefault="00600F45">
      <w:pPr>
        <w:rPr>
          <w:rFonts w:eastAsia="仿宋_GB2312"/>
          <w:sz w:val="24"/>
        </w:rPr>
      </w:pPr>
    </w:p>
    <w:p w:rsidR="00600F45" w:rsidRDefault="00600F45">
      <w:pPr>
        <w:rPr>
          <w:rFonts w:eastAsia="仿宋_GB2312"/>
          <w:sz w:val="24"/>
        </w:rPr>
      </w:pPr>
    </w:p>
    <w:p w:rsidR="00600F45" w:rsidRDefault="00600F45">
      <w:pPr>
        <w:rPr>
          <w:rFonts w:eastAsia="仿宋_GB2312"/>
          <w:sz w:val="24"/>
        </w:rPr>
      </w:pPr>
    </w:p>
    <w:p w:rsidR="00600F45" w:rsidRDefault="0042201F">
      <w:pPr>
        <w:rPr>
          <w:rFonts w:eastAsia="仿宋_GB2312"/>
          <w:sz w:val="24"/>
        </w:rPr>
      </w:pPr>
      <w:r>
        <w:rPr>
          <w:rFonts w:eastAsia="仿宋_GB2312" w:hint="eastAsia"/>
          <w:noProof/>
          <w:sz w:val="24"/>
        </w:rPr>
        <w:drawing>
          <wp:inline distT="0" distB="0" distL="114300" distR="114300">
            <wp:extent cx="5511800" cy="7794625"/>
            <wp:effectExtent l="0" t="0" r="12700" b="15875"/>
            <wp:docPr id="24" name="图片 24" descr="产学研合作协议书-中国矿业大学深部力学与地下工程国家重点实验室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产学研合作协议书-中国矿业大学深部力学与地下工程国家重点实验室_页面_2"/>
                    <pic:cNvPicPr>
                      <a:picLocks noChangeAspect="1"/>
                    </pic:cNvPicPr>
                  </pic:nvPicPr>
                  <pic:blipFill>
                    <a:blip r:embed="rId49"/>
                    <a:stretch>
                      <a:fillRect/>
                    </a:stretch>
                  </pic:blipFill>
                  <pic:spPr>
                    <a:xfrm>
                      <a:off x="0" y="0"/>
                      <a:ext cx="5511800" cy="7794625"/>
                    </a:xfrm>
                    <a:prstGeom prst="rect">
                      <a:avLst/>
                    </a:prstGeom>
                  </pic:spPr>
                </pic:pic>
              </a:graphicData>
            </a:graphic>
          </wp:inline>
        </w:drawing>
      </w:r>
    </w:p>
    <w:p w:rsidR="00600F45" w:rsidRDefault="00600F45">
      <w:pPr>
        <w:rPr>
          <w:rFonts w:eastAsia="仿宋_GB2312"/>
          <w:sz w:val="24"/>
        </w:rPr>
      </w:pPr>
    </w:p>
    <w:p w:rsidR="00600F45" w:rsidRDefault="00600F45">
      <w:pPr>
        <w:rPr>
          <w:rFonts w:eastAsia="仿宋_GB2312"/>
          <w:sz w:val="24"/>
        </w:rPr>
      </w:pPr>
    </w:p>
    <w:p w:rsidR="00600F45" w:rsidRDefault="00600F45">
      <w:pPr>
        <w:rPr>
          <w:rFonts w:eastAsia="仿宋_GB2312"/>
          <w:sz w:val="24"/>
        </w:rPr>
      </w:pPr>
    </w:p>
    <w:p w:rsidR="00600F45" w:rsidRDefault="0042201F">
      <w:pPr>
        <w:rPr>
          <w:rFonts w:eastAsia="仿宋_GB2312"/>
          <w:sz w:val="24"/>
        </w:rPr>
      </w:pPr>
      <w:r>
        <w:rPr>
          <w:rFonts w:eastAsia="仿宋_GB2312" w:hint="eastAsia"/>
          <w:noProof/>
          <w:sz w:val="24"/>
        </w:rPr>
        <w:lastRenderedPageBreak/>
        <w:drawing>
          <wp:inline distT="0" distB="0" distL="114300" distR="114300">
            <wp:extent cx="5332730" cy="7381875"/>
            <wp:effectExtent l="0" t="0" r="1270" b="9525"/>
            <wp:docPr id="25" name="图片 25" descr="一队与深部岩土实验室的合作协议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一队与深部岩土实验室的合作协议副本"/>
                    <pic:cNvPicPr>
                      <a:picLocks noChangeAspect="1"/>
                    </pic:cNvPicPr>
                  </pic:nvPicPr>
                  <pic:blipFill>
                    <a:blip r:embed="rId50"/>
                    <a:stretch>
                      <a:fillRect/>
                    </a:stretch>
                  </pic:blipFill>
                  <pic:spPr>
                    <a:xfrm>
                      <a:off x="0" y="0"/>
                      <a:ext cx="5332730" cy="7381875"/>
                    </a:xfrm>
                    <a:prstGeom prst="rect">
                      <a:avLst/>
                    </a:prstGeom>
                  </pic:spPr>
                </pic:pic>
              </a:graphicData>
            </a:graphic>
          </wp:inline>
        </w:drawing>
      </w:r>
    </w:p>
    <w:p w:rsidR="00600F45" w:rsidRDefault="00600F45">
      <w:pPr>
        <w:rPr>
          <w:rFonts w:eastAsia="仿宋_GB2312"/>
          <w:sz w:val="24"/>
        </w:rPr>
      </w:pPr>
    </w:p>
    <w:p w:rsidR="00600F45" w:rsidRDefault="00600F45">
      <w:pPr>
        <w:rPr>
          <w:rFonts w:eastAsia="仿宋_GB2312"/>
          <w:sz w:val="24"/>
        </w:rPr>
      </w:pPr>
    </w:p>
    <w:p w:rsidR="00600F45" w:rsidRDefault="00600F45">
      <w:pPr>
        <w:rPr>
          <w:rFonts w:eastAsia="仿宋_GB2312"/>
          <w:sz w:val="24"/>
        </w:rPr>
      </w:pPr>
    </w:p>
    <w:p w:rsidR="00600F45" w:rsidRDefault="00600F45">
      <w:pPr>
        <w:rPr>
          <w:rFonts w:eastAsia="仿宋_GB2312"/>
          <w:sz w:val="24"/>
        </w:rPr>
      </w:pPr>
    </w:p>
    <w:p w:rsidR="00600F45" w:rsidRDefault="00600F45">
      <w:pPr>
        <w:rPr>
          <w:rFonts w:eastAsia="仿宋_GB2312"/>
          <w:sz w:val="24"/>
        </w:rPr>
      </w:pPr>
    </w:p>
    <w:p w:rsidR="00600F45" w:rsidRDefault="00600F45">
      <w:pPr>
        <w:rPr>
          <w:rFonts w:eastAsia="仿宋_GB2312"/>
          <w:sz w:val="24"/>
        </w:rPr>
      </w:pPr>
    </w:p>
    <w:p w:rsidR="00600F45" w:rsidRDefault="0042201F">
      <w:pPr>
        <w:rPr>
          <w:rFonts w:eastAsia="仿宋_GB2312"/>
          <w:b/>
          <w:sz w:val="24"/>
        </w:rPr>
      </w:pPr>
      <w:r>
        <w:rPr>
          <w:rFonts w:eastAsia="仿宋_GB2312" w:hint="eastAsia"/>
          <w:b/>
          <w:sz w:val="24"/>
        </w:rPr>
        <w:lastRenderedPageBreak/>
        <w:t>(2)</w:t>
      </w:r>
      <w:r>
        <w:rPr>
          <w:rFonts w:hint="eastAsia"/>
          <w:b/>
          <w:sz w:val="24"/>
        </w:rPr>
        <w:t xml:space="preserve"> </w:t>
      </w:r>
      <w:r>
        <w:rPr>
          <w:rFonts w:eastAsia="仿宋_GB2312" w:hint="eastAsia"/>
          <w:b/>
          <w:sz w:val="24"/>
        </w:rPr>
        <w:t>合作发表的学术论文</w:t>
      </w:r>
    </w:p>
    <w:p w:rsidR="00600F45" w:rsidRDefault="0042201F">
      <w:pPr>
        <w:rPr>
          <w:rFonts w:eastAsia="仿宋_GB2312"/>
          <w:sz w:val="24"/>
        </w:rPr>
      </w:pPr>
      <w:r>
        <w:rPr>
          <w:rFonts w:eastAsia="仿宋_GB2312"/>
          <w:noProof/>
          <w:sz w:val="24"/>
        </w:rPr>
        <w:drawing>
          <wp:inline distT="0" distB="0" distL="0" distR="0">
            <wp:extent cx="5274310" cy="7459345"/>
            <wp:effectExtent l="0" t="0" r="2540" b="8255"/>
            <wp:docPr id="91" name="图片 91" descr="C:\Users\Administrator\Desktop\专题9 4 刘树才 基于盾构机的矢量电阻率隧道超前探测方法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C:\Users\Administrator\Desktop\专题9 4 刘树才 基于盾构机的矢量电阻率隧道超前探测方法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5274310" cy="7459761"/>
                    </a:xfrm>
                    <a:prstGeom prst="rect">
                      <a:avLst/>
                    </a:prstGeom>
                    <a:noFill/>
                    <a:ln>
                      <a:noFill/>
                    </a:ln>
                  </pic:spPr>
                </pic:pic>
              </a:graphicData>
            </a:graphic>
          </wp:inline>
        </w:drawing>
      </w:r>
    </w:p>
    <w:p w:rsidR="00600F45" w:rsidRDefault="00600F45">
      <w:pPr>
        <w:rPr>
          <w:rFonts w:eastAsia="仿宋_GB2312"/>
          <w:sz w:val="24"/>
        </w:rPr>
      </w:pPr>
    </w:p>
    <w:p w:rsidR="00600F45" w:rsidRDefault="00600F45">
      <w:pPr>
        <w:rPr>
          <w:rFonts w:eastAsia="仿宋_GB2312"/>
          <w:sz w:val="24"/>
        </w:rPr>
      </w:pPr>
    </w:p>
    <w:p w:rsidR="00600F45" w:rsidRDefault="00600F45">
      <w:pPr>
        <w:rPr>
          <w:rFonts w:eastAsia="仿宋_GB2312"/>
          <w:sz w:val="24"/>
        </w:rPr>
      </w:pPr>
    </w:p>
    <w:p w:rsidR="00600F45" w:rsidRDefault="00600F45">
      <w:pPr>
        <w:rPr>
          <w:rFonts w:eastAsia="仿宋_GB2312"/>
          <w:sz w:val="24"/>
        </w:rPr>
      </w:pPr>
    </w:p>
    <w:p w:rsidR="00600F45" w:rsidRDefault="00600F45">
      <w:pPr>
        <w:rPr>
          <w:rFonts w:eastAsia="仿宋_GB2312"/>
          <w:sz w:val="24"/>
        </w:rPr>
      </w:pPr>
    </w:p>
    <w:p w:rsidR="00600F45" w:rsidRDefault="0042201F">
      <w:pPr>
        <w:rPr>
          <w:rFonts w:ascii="宋体" w:hAnsi="宋体"/>
          <w:b/>
          <w:sz w:val="24"/>
        </w:rPr>
      </w:pPr>
      <w:r>
        <w:rPr>
          <w:rFonts w:ascii="宋体" w:hAnsi="宋体" w:hint="eastAsia"/>
          <w:b/>
          <w:sz w:val="24"/>
        </w:rPr>
        <w:lastRenderedPageBreak/>
        <w:t>（3）联合申请的发明专利</w:t>
      </w:r>
    </w:p>
    <w:p w:rsidR="00600F45" w:rsidRDefault="0042201F">
      <w:pPr>
        <w:rPr>
          <w:rFonts w:eastAsia="仿宋_GB2312"/>
          <w:sz w:val="24"/>
        </w:rPr>
      </w:pPr>
      <w:r>
        <w:rPr>
          <w:rFonts w:eastAsia="仿宋_GB2312"/>
          <w:noProof/>
          <w:sz w:val="24"/>
        </w:rPr>
        <w:drawing>
          <wp:inline distT="0" distB="0" distL="0" distR="0">
            <wp:extent cx="5274310" cy="7454900"/>
            <wp:effectExtent l="0" t="0" r="2540" b="0"/>
            <wp:docPr id="92" name="图片 92" descr="C:\Users\Administrator\Desktop\发明专利申请公布及进入实质审查通知书(签章)_2020112412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C:\Users\Administrator\Desktop\发明专利申请公布及进入实质审查通知书(签章)_202011241233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5274310" cy="7455464"/>
                    </a:xfrm>
                    <a:prstGeom prst="rect">
                      <a:avLst/>
                    </a:prstGeom>
                    <a:noFill/>
                    <a:ln>
                      <a:noFill/>
                    </a:ln>
                  </pic:spPr>
                </pic:pic>
              </a:graphicData>
            </a:graphic>
          </wp:inline>
        </w:drawing>
      </w:r>
    </w:p>
    <w:p w:rsidR="00600F45" w:rsidRDefault="00600F45">
      <w:pPr>
        <w:rPr>
          <w:rFonts w:eastAsia="仿宋_GB2312"/>
          <w:sz w:val="24"/>
        </w:rPr>
      </w:pPr>
    </w:p>
    <w:p w:rsidR="00600F45" w:rsidRDefault="00600F45">
      <w:pPr>
        <w:rPr>
          <w:rFonts w:eastAsia="仿宋_GB2312"/>
          <w:sz w:val="24"/>
        </w:rPr>
      </w:pPr>
    </w:p>
    <w:p w:rsidR="00600F45" w:rsidRDefault="0042201F">
      <w:pPr>
        <w:rPr>
          <w:rFonts w:eastAsia="仿宋_GB2312"/>
          <w:sz w:val="24"/>
        </w:rPr>
      </w:pPr>
      <w:r>
        <w:rPr>
          <w:rFonts w:eastAsia="仿宋_GB2312" w:hint="eastAsia"/>
          <w:sz w:val="24"/>
        </w:rPr>
        <w:t xml:space="preserve">   </w:t>
      </w:r>
    </w:p>
    <w:sectPr w:rsidR="00600F45">
      <w:footerReference w:type="even" r:id="rId5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5319" w:rsidRDefault="00F45319">
      <w:r>
        <w:separator/>
      </w:r>
    </w:p>
  </w:endnote>
  <w:endnote w:type="continuationSeparator" w:id="0">
    <w:p w:rsidR="00F45319" w:rsidRDefault="00F453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等线">
    <w:altName w:val="Arial Unicode MS"/>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_GB2312">
    <w:altName w:val="仿宋"/>
    <w:charset w:val="86"/>
    <w:family w:val="modern"/>
    <w:pitch w:val="default"/>
    <w:sig w:usb0="00000001" w:usb1="080E0000" w:usb2="00000000" w:usb3="00000000" w:csb0="00040000" w:csb1="00000000"/>
    <w:embedRegular r:id="rId1" w:subsetted="1" w:fontKey="{FF0522D2-28D7-4B21-B7FF-E895A772F96B}"/>
    <w:embedBold r:id="rId2" w:subsetted="1" w:fontKey="{2A11273D-416D-43F3-B462-CFDF1A943D3B}"/>
  </w:font>
  <w:font w:name="楷体">
    <w:panose1 w:val="02010609060101010101"/>
    <w:charset w:val="86"/>
    <w:family w:val="modern"/>
    <w:pitch w:val="fixed"/>
    <w:sig w:usb0="800002BF" w:usb1="38CF7CFA" w:usb2="00000016" w:usb3="00000000" w:csb0="00040001" w:csb1="00000000"/>
    <w:embedBold r:id="rId3" w:subsetted="1" w:fontKey="{4D8FEEF7-D145-4432-B0B2-3907B77DFED1}"/>
  </w:font>
  <w:font w:name="方正小标宋简体">
    <w:altName w:val="Arial Unicode MS"/>
    <w:charset w:val="86"/>
    <w:family w:val="script"/>
    <w:pitch w:val="default"/>
    <w:sig w:usb0="00000001" w:usb1="08000000" w:usb2="00000000" w:usb3="00000000" w:csb0="00040000" w:csb1="00000000"/>
  </w:font>
  <w:font w:name="仿宋">
    <w:panose1 w:val="02010609060101010101"/>
    <w:charset w:val="86"/>
    <w:family w:val="modern"/>
    <w:pitch w:val="fixed"/>
    <w:sig w:usb0="800002BF" w:usb1="38CF7CFA" w:usb2="00000016" w:usb3="00000000" w:csb0="00040001" w:csb1="00000000"/>
    <w:embedRegular r:id="rId4" w:subsetted="1" w:fontKey="{9C2E02EB-DA82-425B-BC4D-659D8F8EEF5B}"/>
    <w:embedBold r:id="rId5" w:subsetted="1" w:fontKey="{31FFDDF0-DB56-44B8-8020-0EB9154677FA}"/>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0F45" w:rsidRDefault="0042201F">
    <w:pPr>
      <w:pStyle w:val="a5"/>
      <w:ind w:leftChars="200" w:left="420" w:rightChars="200" w:right="420"/>
      <w:rPr>
        <w:rFonts w:ascii="宋体" w:hAnsi="宋体"/>
        <w:sz w:val="28"/>
        <w:szCs w:val="28"/>
      </w:rPr>
    </w:pPr>
    <w:r>
      <w:rPr>
        <w:rFonts w:ascii="宋体" w:hAnsi="宋体" w:hint="eastAsia"/>
        <w:sz w:val="28"/>
        <w:szCs w:val="28"/>
      </w:rPr>
      <w:t>—</w:t>
    </w:r>
    <w:r>
      <w:rPr>
        <w:rFonts w:ascii="宋体" w:hAnsi="宋体"/>
        <w:sz w:val="28"/>
        <w:szCs w:val="28"/>
      </w:rPr>
      <w:fldChar w:fldCharType="begin"/>
    </w:r>
    <w:r>
      <w:rPr>
        <w:rFonts w:ascii="宋体" w:hAnsi="宋体"/>
        <w:sz w:val="28"/>
        <w:szCs w:val="28"/>
      </w:rPr>
      <w:instrText>PAGE   \* MERGEFORMAT</w:instrText>
    </w:r>
    <w:r>
      <w:rPr>
        <w:rFonts w:ascii="宋体" w:hAnsi="宋体"/>
        <w:sz w:val="28"/>
        <w:szCs w:val="28"/>
      </w:rPr>
      <w:fldChar w:fldCharType="separate"/>
    </w:r>
    <w:r>
      <w:rPr>
        <w:rFonts w:ascii="宋体" w:hAnsi="宋体"/>
        <w:sz w:val="28"/>
        <w:szCs w:val="28"/>
        <w:lang w:val="zh-CN"/>
      </w:rPr>
      <w:t>8</w:t>
    </w:r>
    <w:r>
      <w:rPr>
        <w:rFonts w:ascii="宋体" w:hAnsi="宋体"/>
        <w:sz w:val="28"/>
        <w:szCs w:val="28"/>
      </w:rPr>
      <w:fldChar w:fldCharType="end"/>
    </w:r>
    <w:r>
      <w:rPr>
        <w:rFonts w:ascii="宋体" w:hAnsi="宋体" w:hint="eastAsia"/>
        <w:sz w:val="28"/>
        <w:szCs w:val="28"/>
      </w:rPr>
      <w:t>—</w:t>
    </w:r>
  </w:p>
  <w:p w:rsidR="00600F45" w:rsidRDefault="00600F45">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0466925"/>
    </w:sdtPr>
    <w:sdtEndPr/>
    <w:sdtContent>
      <w:p w:rsidR="00600F45" w:rsidRDefault="0042201F">
        <w:pPr>
          <w:pStyle w:val="a5"/>
          <w:jc w:val="right"/>
        </w:pPr>
        <w:r>
          <w:fldChar w:fldCharType="begin"/>
        </w:r>
        <w:r>
          <w:instrText>PAGE   \* MERGEFORMAT</w:instrText>
        </w:r>
        <w:r>
          <w:fldChar w:fldCharType="separate"/>
        </w:r>
        <w:r w:rsidR="00786117" w:rsidRPr="00786117">
          <w:rPr>
            <w:noProof/>
            <w:lang w:val="zh-CN"/>
          </w:rPr>
          <w:t>1</w:t>
        </w:r>
        <w:r>
          <w:fldChar w:fldCharType="end"/>
        </w:r>
      </w:p>
    </w:sdtContent>
  </w:sdt>
  <w:p w:rsidR="00600F45" w:rsidRDefault="00600F45">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0F45" w:rsidRDefault="0042201F">
    <w:pPr>
      <w:pStyle w:val="a5"/>
      <w:ind w:leftChars="200" w:left="420" w:rightChars="200" w:right="420"/>
      <w:rPr>
        <w:rFonts w:ascii="宋体" w:hAnsi="宋体"/>
        <w:sz w:val="28"/>
        <w:szCs w:val="28"/>
      </w:rPr>
    </w:pPr>
    <w:r>
      <w:rPr>
        <w:rFonts w:ascii="宋体" w:hAnsi="宋体" w:hint="eastAsia"/>
        <w:sz w:val="28"/>
        <w:szCs w:val="28"/>
      </w:rPr>
      <w:t>—</w:t>
    </w:r>
    <w:r>
      <w:rPr>
        <w:rFonts w:ascii="宋体" w:hAnsi="宋体"/>
        <w:sz w:val="28"/>
        <w:szCs w:val="28"/>
      </w:rPr>
      <w:fldChar w:fldCharType="begin"/>
    </w:r>
    <w:r>
      <w:rPr>
        <w:rFonts w:ascii="宋体" w:hAnsi="宋体"/>
        <w:sz w:val="28"/>
        <w:szCs w:val="28"/>
      </w:rPr>
      <w:instrText>PAGE   \* MERGEFORMAT</w:instrText>
    </w:r>
    <w:r>
      <w:rPr>
        <w:rFonts w:ascii="宋体" w:hAnsi="宋体"/>
        <w:sz w:val="28"/>
        <w:szCs w:val="28"/>
      </w:rPr>
      <w:fldChar w:fldCharType="separate"/>
    </w:r>
    <w:r>
      <w:rPr>
        <w:rFonts w:ascii="宋体" w:hAnsi="宋体"/>
        <w:sz w:val="28"/>
        <w:szCs w:val="28"/>
        <w:lang w:val="zh-CN"/>
      </w:rPr>
      <w:t>2</w:t>
    </w:r>
    <w:r>
      <w:rPr>
        <w:rFonts w:ascii="宋体" w:hAnsi="宋体"/>
        <w:sz w:val="28"/>
        <w:szCs w:val="28"/>
      </w:rPr>
      <w:fldChar w:fldCharType="end"/>
    </w:r>
    <w:r>
      <w:rPr>
        <w:rFonts w:ascii="宋体" w:hAnsi="宋体" w:hint="eastAsia"/>
        <w:sz w:val="28"/>
        <w:szCs w:val="28"/>
      </w:rPr>
      <w:t>—</w:t>
    </w:r>
  </w:p>
  <w:p w:rsidR="00600F45" w:rsidRDefault="00600F45">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5319" w:rsidRDefault="00F45319">
      <w:r>
        <w:separator/>
      </w:r>
    </w:p>
  </w:footnote>
  <w:footnote w:type="continuationSeparator" w:id="0">
    <w:p w:rsidR="00F45319" w:rsidRDefault="00F4531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TrueTypeFonts/>
  <w:saveSubset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NjYWFhNjdlNmE0OWMxOTIzYzAxMDkwZjNmMjFlNDEifQ=="/>
  </w:docVars>
  <w:rsids>
    <w:rsidRoot w:val="004E358B"/>
    <w:rsid w:val="00006E79"/>
    <w:rsid w:val="0003266A"/>
    <w:rsid w:val="000E6883"/>
    <w:rsid w:val="003578F6"/>
    <w:rsid w:val="003909D5"/>
    <w:rsid w:val="0042201F"/>
    <w:rsid w:val="004D7E1C"/>
    <w:rsid w:val="004E358B"/>
    <w:rsid w:val="00545ABA"/>
    <w:rsid w:val="00600F45"/>
    <w:rsid w:val="00786117"/>
    <w:rsid w:val="008D12BA"/>
    <w:rsid w:val="00955A40"/>
    <w:rsid w:val="009D7E7A"/>
    <w:rsid w:val="00B53C2A"/>
    <w:rsid w:val="00BE3E00"/>
    <w:rsid w:val="00D876CE"/>
    <w:rsid w:val="00E15830"/>
    <w:rsid w:val="00F12A7E"/>
    <w:rsid w:val="00F45319"/>
    <w:rsid w:val="00F86B44"/>
    <w:rsid w:val="03A0467B"/>
    <w:rsid w:val="0567101E"/>
    <w:rsid w:val="1CA753A9"/>
    <w:rsid w:val="1D9D598B"/>
    <w:rsid w:val="23756312"/>
    <w:rsid w:val="24D73495"/>
    <w:rsid w:val="250135AD"/>
    <w:rsid w:val="2D2B6552"/>
    <w:rsid w:val="39087D68"/>
    <w:rsid w:val="46560F8D"/>
    <w:rsid w:val="5BEA503E"/>
    <w:rsid w:val="5F5C53FD"/>
    <w:rsid w:val="62762543"/>
    <w:rsid w:val="71B401D3"/>
    <w:rsid w:val="72AF4417"/>
    <w:rsid w:val="76DD5762"/>
    <w:rsid w:val="7C3C477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qFormat="1"/>
    <w:lsdException w:name="header" w:semiHidden="0" w:qFormat="1"/>
    <w:lsdException w:name="footer" w:semiHidden="0" w:unhideWhenUsed="0" w:qFormat="1"/>
    <w:lsdException w:name="caption" w:uiPriority="35" w:qFormat="1"/>
    <w:lsdException w:name="Title" w:semiHidden="0" w:uiPriority="10" w:unhideWhenUsed="0" w:qFormat="1"/>
    <w:lsdException w:name="Default Paragraph Fon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semiHidden="0" w:uiPriority="0" w:unhideWhenUsed="0" w:qFormat="1"/>
    <w:lsdException w:name="Normal Table" w:qFormat="1"/>
    <w:lsdException w:name="Table Web 3" w:semiHidden="0" w:unhideWhenUsed="0"/>
    <w:lsdException w:name="Balloon Text" w:qFormat="1"/>
    <w:lsdException w:name="Table Grid" w:semiHidden="0" w:uiPriority="39" w:unhideWhenUsed="0" w:qFormat="1"/>
    <w:lsdException w:name="Table Theme" w:semiHidden="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next w:val="a0"/>
    <w:qFormat/>
    <w:pPr>
      <w:widowControl w:val="0"/>
      <w:jc w:val="both"/>
    </w:pPr>
    <w:rPr>
      <w:rFonts w:ascii="Times New Roman" w:eastAsia="宋体" w:hAnsi="Times New Roman" w:cs="Times New Roman"/>
      <w:kern w:val="2"/>
      <w:sz w:val="21"/>
      <w:szCs w:val="24"/>
    </w:rPr>
  </w:style>
  <w:style w:type="paragraph" w:styleId="2">
    <w:name w:val="heading 2"/>
    <w:basedOn w:val="a"/>
    <w:next w:val="a"/>
    <w:link w:val="2Char"/>
    <w:qFormat/>
    <w:pPr>
      <w:autoSpaceDE w:val="0"/>
      <w:autoSpaceDN w:val="0"/>
      <w:snapToGrid w:val="0"/>
      <w:spacing w:beforeLines="50" w:afterLines="50" w:line="560" w:lineRule="exact"/>
      <w:outlineLvl w:val="1"/>
    </w:pPr>
    <w:rPr>
      <w:rFonts w:ascii="宋体" w:hAnsi="宋体"/>
      <w:b/>
      <w:color w:val="000000"/>
      <w:sz w:val="30"/>
      <w:szCs w:val="3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rmal Indent"/>
    <w:basedOn w:val="a"/>
    <w:uiPriority w:val="99"/>
    <w:unhideWhenUsed/>
    <w:qFormat/>
    <w:pPr>
      <w:ind w:firstLine="420"/>
    </w:pPr>
  </w:style>
  <w:style w:type="paragraph" w:styleId="a4">
    <w:name w:val="Balloon Text"/>
    <w:basedOn w:val="a"/>
    <w:link w:val="Char"/>
    <w:uiPriority w:val="99"/>
    <w:semiHidden/>
    <w:unhideWhenUsed/>
    <w:qFormat/>
    <w:rPr>
      <w:sz w:val="18"/>
      <w:szCs w:val="18"/>
    </w:rPr>
  </w:style>
  <w:style w:type="paragraph" w:styleId="a5">
    <w:name w:val="footer"/>
    <w:basedOn w:val="a"/>
    <w:link w:val="Char0"/>
    <w:uiPriority w:val="99"/>
    <w:qFormat/>
    <w:pPr>
      <w:tabs>
        <w:tab w:val="center" w:pos="4153"/>
        <w:tab w:val="right" w:pos="8306"/>
      </w:tabs>
      <w:snapToGrid w:val="0"/>
      <w:jc w:val="left"/>
    </w:pPr>
    <w:rPr>
      <w:sz w:val="18"/>
      <w:szCs w:val="18"/>
    </w:rPr>
  </w:style>
  <w:style w:type="paragraph" w:styleId="a6">
    <w:name w:val="header"/>
    <w:basedOn w:val="a"/>
    <w:link w:val="Char1"/>
    <w:uiPriority w:val="99"/>
    <w:unhideWhenUsed/>
    <w:qFormat/>
    <w:pPr>
      <w:pBdr>
        <w:bottom w:val="single" w:sz="6" w:space="1" w:color="auto"/>
      </w:pBdr>
      <w:tabs>
        <w:tab w:val="center" w:pos="4153"/>
        <w:tab w:val="right" w:pos="8306"/>
      </w:tabs>
      <w:snapToGrid w:val="0"/>
      <w:jc w:val="center"/>
    </w:pPr>
    <w:rPr>
      <w:sz w:val="18"/>
      <w:szCs w:val="18"/>
    </w:rPr>
  </w:style>
  <w:style w:type="paragraph" w:styleId="a7">
    <w:name w:val="Normal (Web)"/>
    <w:basedOn w:val="a"/>
    <w:qFormat/>
    <w:pPr>
      <w:widowControl/>
      <w:spacing w:before="100" w:beforeAutospacing="1" w:after="100" w:afterAutospacing="1"/>
      <w:jc w:val="left"/>
    </w:pPr>
    <w:rPr>
      <w:rFonts w:ascii="宋体" w:hAnsi="宋体" w:cs="宋体"/>
      <w:kern w:val="0"/>
      <w:sz w:val="24"/>
    </w:rPr>
  </w:style>
  <w:style w:type="table" w:styleId="a8">
    <w:name w:val="Table Grid"/>
    <w:basedOn w:val="a2"/>
    <w:uiPriority w:val="39"/>
    <w:qFormat/>
    <w:pPr>
      <w:widowControl w:val="0"/>
      <w:jc w:val="both"/>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9">
    <w:name w:val="页脚 字符"/>
    <w:basedOn w:val="a1"/>
    <w:uiPriority w:val="99"/>
    <w:semiHidden/>
    <w:qFormat/>
    <w:rPr>
      <w:rFonts w:ascii="Times New Roman" w:eastAsia="宋体" w:hAnsi="Times New Roman" w:cs="Times New Roman"/>
      <w:sz w:val="18"/>
      <w:szCs w:val="18"/>
    </w:rPr>
  </w:style>
  <w:style w:type="character" w:customStyle="1" w:styleId="Char0">
    <w:name w:val="页脚 Char"/>
    <w:link w:val="a5"/>
    <w:uiPriority w:val="99"/>
    <w:qFormat/>
    <w:rPr>
      <w:rFonts w:ascii="Times New Roman" w:eastAsia="宋体" w:hAnsi="Times New Roman" w:cs="Times New Roman"/>
      <w:sz w:val="18"/>
      <w:szCs w:val="18"/>
    </w:rPr>
  </w:style>
  <w:style w:type="character" w:customStyle="1" w:styleId="Char1">
    <w:name w:val="页眉 Char"/>
    <w:basedOn w:val="a1"/>
    <w:link w:val="a6"/>
    <w:uiPriority w:val="99"/>
    <w:qFormat/>
    <w:rPr>
      <w:rFonts w:ascii="Times New Roman" w:eastAsia="宋体" w:hAnsi="Times New Roman" w:cs="Times New Roman"/>
      <w:sz w:val="18"/>
      <w:szCs w:val="18"/>
    </w:rPr>
  </w:style>
  <w:style w:type="character" w:customStyle="1" w:styleId="font11">
    <w:name w:val="font11"/>
    <w:basedOn w:val="a1"/>
    <w:qFormat/>
    <w:rPr>
      <w:rFonts w:ascii="仿宋_GB2312" w:eastAsia="仿宋_GB2312" w:cs="仿宋_GB2312"/>
      <w:color w:val="000000"/>
      <w:sz w:val="21"/>
      <w:szCs w:val="21"/>
      <w:u w:val="none"/>
    </w:rPr>
  </w:style>
  <w:style w:type="character" w:customStyle="1" w:styleId="font31">
    <w:name w:val="font31"/>
    <w:basedOn w:val="a1"/>
    <w:qFormat/>
    <w:rPr>
      <w:rFonts w:ascii="宋体" w:eastAsia="宋体" w:hAnsi="宋体" w:cs="宋体" w:hint="eastAsia"/>
      <w:color w:val="000000"/>
      <w:sz w:val="21"/>
      <w:szCs w:val="21"/>
      <w:u w:val="none"/>
    </w:rPr>
  </w:style>
  <w:style w:type="character" w:customStyle="1" w:styleId="Char">
    <w:name w:val="批注框文本 Char"/>
    <w:basedOn w:val="a1"/>
    <w:link w:val="a4"/>
    <w:uiPriority w:val="99"/>
    <w:semiHidden/>
    <w:qFormat/>
    <w:rPr>
      <w:rFonts w:ascii="Times New Roman" w:eastAsia="宋体" w:hAnsi="Times New Roman" w:cs="Times New Roman"/>
      <w:sz w:val="18"/>
      <w:szCs w:val="18"/>
    </w:rPr>
  </w:style>
  <w:style w:type="character" w:customStyle="1" w:styleId="2Char">
    <w:name w:val="标题 2 Char"/>
    <w:basedOn w:val="a1"/>
    <w:link w:val="2"/>
    <w:qFormat/>
    <w:rPr>
      <w:rFonts w:ascii="宋体" w:eastAsia="宋体" w:hAnsi="宋体" w:cs="Times New Roman"/>
      <w:b/>
      <w:color w:val="000000"/>
      <w:sz w:val="30"/>
      <w:szCs w:val="30"/>
    </w:rPr>
  </w:style>
  <w:style w:type="paragraph" w:styleId="aa">
    <w:name w:val="No Spacing"/>
    <w:uiPriority w:val="1"/>
    <w:qFormat/>
    <w:pPr>
      <w:widowControl w:val="0"/>
      <w:jc w:val="both"/>
    </w:pPr>
    <w:rPr>
      <w:rFonts w:ascii="Times New Roman" w:eastAsia="宋体" w:hAnsi="Times New Roman" w:cs="Times New Roman"/>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qFormat="1"/>
    <w:lsdException w:name="header" w:semiHidden="0" w:qFormat="1"/>
    <w:lsdException w:name="footer" w:semiHidden="0" w:unhideWhenUsed="0" w:qFormat="1"/>
    <w:lsdException w:name="caption" w:uiPriority="35" w:qFormat="1"/>
    <w:lsdException w:name="Title" w:semiHidden="0" w:uiPriority="10" w:unhideWhenUsed="0" w:qFormat="1"/>
    <w:lsdException w:name="Default Paragraph Fon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semiHidden="0" w:uiPriority="0" w:unhideWhenUsed="0" w:qFormat="1"/>
    <w:lsdException w:name="Normal Table" w:qFormat="1"/>
    <w:lsdException w:name="Table Web 3" w:semiHidden="0" w:unhideWhenUsed="0"/>
    <w:lsdException w:name="Balloon Text" w:qFormat="1"/>
    <w:lsdException w:name="Table Grid" w:semiHidden="0" w:uiPriority="39" w:unhideWhenUsed="0" w:qFormat="1"/>
    <w:lsdException w:name="Table Theme" w:semiHidden="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next w:val="a0"/>
    <w:qFormat/>
    <w:pPr>
      <w:widowControl w:val="0"/>
      <w:jc w:val="both"/>
    </w:pPr>
    <w:rPr>
      <w:rFonts w:ascii="Times New Roman" w:eastAsia="宋体" w:hAnsi="Times New Roman" w:cs="Times New Roman"/>
      <w:kern w:val="2"/>
      <w:sz w:val="21"/>
      <w:szCs w:val="24"/>
    </w:rPr>
  </w:style>
  <w:style w:type="paragraph" w:styleId="2">
    <w:name w:val="heading 2"/>
    <w:basedOn w:val="a"/>
    <w:next w:val="a"/>
    <w:link w:val="2Char"/>
    <w:qFormat/>
    <w:pPr>
      <w:autoSpaceDE w:val="0"/>
      <w:autoSpaceDN w:val="0"/>
      <w:snapToGrid w:val="0"/>
      <w:spacing w:beforeLines="50" w:afterLines="50" w:line="560" w:lineRule="exact"/>
      <w:outlineLvl w:val="1"/>
    </w:pPr>
    <w:rPr>
      <w:rFonts w:ascii="宋体" w:hAnsi="宋体"/>
      <w:b/>
      <w:color w:val="000000"/>
      <w:sz w:val="30"/>
      <w:szCs w:val="3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rmal Indent"/>
    <w:basedOn w:val="a"/>
    <w:uiPriority w:val="99"/>
    <w:unhideWhenUsed/>
    <w:qFormat/>
    <w:pPr>
      <w:ind w:firstLine="420"/>
    </w:pPr>
  </w:style>
  <w:style w:type="paragraph" w:styleId="a4">
    <w:name w:val="Balloon Text"/>
    <w:basedOn w:val="a"/>
    <w:link w:val="Char"/>
    <w:uiPriority w:val="99"/>
    <w:semiHidden/>
    <w:unhideWhenUsed/>
    <w:qFormat/>
    <w:rPr>
      <w:sz w:val="18"/>
      <w:szCs w:val="18"/>
    </w:rPr>
  </w:style>
  <w:style w:type="paragraph" w:styleId="a5">
    <w:name w:val="footer"/>
    <w:basedOn w:val="a"/>
    <w:link w:val="Char0"/>
    <w:uiPriority w:val="99"/>
    <w:qFormat/>
    <w:pPr>
      <w:tabs>
        <w:tab w:val="center" w:pos="4153"/>
        <w:tab w:val="right" w:pos="8306"/>
      </w:tabs>
      <w:snapToGrid w:val="0"/>
      <w:jc w:val="left"/>
    </w:pPr>
    <w:rPr>
      <w:sz w:val="18"/>
      <w:szCs w:val="18"/>
    </w:rPr>
  </w:style>
  <w:style w:type="paragraph" w:styleId="a6">
    <w:name w:val="header"/>
    <w:basedOn w:val="a"/>
    <w:link w:val="Char1"/>
    <w:uiPriority w:val="99"/>
    <w:unhideWhenUsed/>
    <w:qFormat/>
    <w:pPr>
      <w:pBdr>
        <w:bottom w:val="single" w:sz="6" w:space="1" w:color="auto"/>
      </w:pBdr>
      <w:tabs>
        <w:tab w:val="center" w:pos="4153"/>
        <w:tab w:val="right" w:pos="8306"/>
      </w:tabs>
      <w:snapToGrid w:val="0"/>
      <w:jc w:val="center"/>
    </w:pPr>
    <w:rPr>
      <w:sz w:val="18"/>
      <w:szCs w:val="18"/>
    </w:rPr>
  </w:style>
  <w:style w:type="paragraph" w:styleId="a7">
    <w:name w:val="Normal (Web)"/>
    <w:basedOn w:val="a"/>
    <w:qFormat/>
    <w:pPr>
      <w:widowControl/>
      <w:spacing w:before="100" w:beforeAutospacing="1" w:after="100" w:afterAutospacing="1"/>
      <w:jc w:val="left"/>
    </w:pPr>
    <w:rPr>
      <w:rFonts w:ascii="宋体" w:hAnsi="宋体" w:cs="宋体"/>
      <w:kern w:val="0"/>
      <w:sz w:val="24"/>
    </w:rPr>
  </w:style>
  <w:style w:type="table" w:styleId="a8">
    <w:name w:val="Table Grid"/>
    <w:basedOn w:val="a2"/>
    <w:uiPriority w:val="39"/>
    <w:qFormat/>
    <w:pPr>
      <w:widowControl w:val="0"/>
      <w:jc w:val="both"/>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9">
    <w:name w:val="页脚 字符"/>
    <w:basedOn w:val="a1"/>
    <w:uiPriority w:val="99"/>
    <w:semiHidden/>
    <w:qFormat/>
    <w:rPr>
      <w:rFonts w:ascii="Times New Roman" w:eastAsia="宋体" w:hAnsi="Times New Roman" w:cs="Times New Roman"/>
      <w:sz w:val="18"/>
      <w:szCs w:val="18"/>
    </w:rPr>
  </w:style>
  <w:style w:type="character" w:customStyle="1" w:styleId="Char0">
    <w:name w:val="页脚 Char"/>
    <w:link w:val="a5"/>
    <w:uiPriority w:val="99"/>
    <w:qFormat/>
    <w:rPr>
      <w:rFonts w:ascii="Times New Roman" w:eastAsia="宋体" w:hAnsi="Times New Roman" w:cs="Times New Roman"/>
      <w:sz w:val="18"/>
      <w:szCs w:val="18"/>
    </w:rPr>
  </w:style>
  <w:style w:type="character" w:customStyle="1" w:styleId="Char1">
    <w:name w:val="页眉 Char"/>
    <w:basedOn w:val="a1"/>
    <w:link w:val="a6"/>
    <w:uiPriority w:val="99"/>
    <w:qFormat/>
    <w:rPr>
      <w:rFonts w:ascii="Times New Roman" w:eastAsia="宋体" w:hAnsi="Times New Roman" w:cs="Times New Roman"/>
      <w:sz w:val="18"/>
      <w:szCs w:val="18"/>
    </w:rPr>
  </w:style>
  <w:style w:type="character" w:customStyle="1" w:styleId="font11">
    <w:name w:val="font11"/>
    <w:basedOn w:val="a1"/>
    <w:qFormat/>
    <w:rPr>
      <w:rFonts w:ascii="仿宋_GB2312" w:eastAsia="仿宋_GB2312" w:cs="仿宋_GB2312"/>
      <w:color w:val="000000"/>
      <w:sz w:val="21"/>
      <w:szCs w:val="21"/>
      <w:u w:val="none"/>
    </w:rPr>
  </w:style>
  <w:style w:type="character" w:customStyle="1" w:styleId="font31">
    <w:name w:val="font31"/>
    <w:basedOn w:val="a1"/>
    <w:qFormat/>
    <w:rPr>
      <w:rFonts w:ascii="宋体" w:eastAsia="宋体" w:hAnsi="宋体" w:cs="宋体" w:hint="eastAsia"/>
      <w:color w:val="000000"/>
      <w:sz w:val="21"/>
      <w:szCs w:val="21"/>
      <w:u w:val="none"/>
    </w:rPr>
  </w:style>
  <w:style w:type="character" w:customStyle="1" w:styleId="Char">
    <w:name w:val="批注框文本 Char"/>
    <w:basedOn w:val="a1"/>
    <w:link w:val="a4"/>
    <w:uiPriority w:val="99"/>
    <w:semiHidden/>
    <w:qFormat/>
    <w:rPr>
      <w:rFonts w:ascii="Times New Roman" w:eastAsia="宋体" w:hAnsi="Times New Roman" w:cs="Times New Roman"/>
      <w:sz w:val="18"/>
      <w:szCs w:val="18"/>
    </w:rPr>
  </w:style>
  <w:style w:type="character" w:customStyle="1" w:styleId="2Char">
    <w:name w:val="标题 2 Char"/>
    <w:basedOn w:val="a1"/>
    <w:link w:val="2"/>
    <w:qFormat/>
    <w:rPr>
      <w:rFonts w:ascii="宋体" w:eastAsia="宋体" w:hAnsi="宋体" w:cs="Times New Roman"/>
      <w:b/>
      <w:color w:val="000000"/>
      <w:sz w:val="30"/>
      <w:szCs w:val="30"/>
    </w:rPr>
  </w:style>
  <w:style w:type="paragraph" w:styleId="aa">
    <w:name w:val="No Spacing"/>
    <w:uiPriority w:val="1"/>
    <w:qFormat/>
    <w:pPr>
      <w:widowControl w:val="0"/>
      <w:jc w:val="both"/>
    </w:pPr>
    <w:rPr>
      <w:rFonts w:ascii="Times New Roman" w:eastAsia="宋体" w:hAnsi="Times New Roman" w:cs="Times New Roman"/>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footer" Target="footer1.xml"/><Relationship Id="rId51" Type="http://schemas.openxmlformats.org/officeDocument/2006/relationships/image" Target="media/image42.jpeg"/><Relationship Id="rId3" Type="http://schemas.microsoft.com/office/2007/relationships/stylesWithEffects" Target="stylesWithEffect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51</Pages>
  <Words>3349</Words>
  <Characters>3617</Characters>
  <Application>Microsoft Office Word</Application>
  <DocSecurity>0</DocSecurity>
  <Lines>361</Lines>
  <Paragraphs>316</Paragraphs>
  <ScaleCrop>false</ScaleCrop>
  <Company/>
  <LinksUpToDate>false</LinksUpToDate>
  <CharactersWithSpaces>6650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丁淮</dc:creator>
  <cp:lastModifiedBy>PC</cp:lastModifiedBy>
  <cp:revision>14</cp:revision>
  <dcterms:created xsi:type="dcterms:W3CDTF">2021-07-12T15:50:00Z</dcterms:created>
  <dcterms:modified xsi:type="dcterms:W3CDTF">2022-07-04T02:41:00Z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2052-11.1.0.11830</vt:lpwstr>
  </property>
  <property fmtid="{D5CDD505-2E9C-101B-9397-08002B2CF9AE}" pid="3" name="ICV">
    <vt:lpwstr>59D2A82F323D471891AD4E77AC94D33A</vt:lpwstr>
  </property>
</Properties>
</file>